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20E3" w14:textId="43A8F619" w:rsidR="00A13788" w:rsidRPr="00D80EB0" w:rsidRDefault="00A13788" w:rsidP="00A13788">
      <w:pPr>
        <w:spacing w:after="0" w:line="240" w:lineRule="auto"/>
        <w:jc w:val="center"/>
        <w:rPr>
          <w:b/>
          <w:bCs/>
          <w:sz w:val="20"/>
          <w:szCs w:val="20"/>
          <w:u w:val="single"/>
          <w:lang w:val="en-US"/>
        </w:rPr>
      </w:pPr>
      <w:r w:rsidRPr="00D80EB0">
        <w:rPr>
          <w:b/>
          <w:bCs/>
          <w:sz w:val="20"/>
          <w:szCs w:val="20"/>
          <w:u w:val="single"/>
          <w:lang w:val="en-US"/>
        </w:rPr>
        <w:t>Holy Cross Catholic Primary School</w:t>
      </w:r>
    </w:p>
    <w:p w14:paraId="1D671E1E" w14:textId="0FAE576E" w:rsidR="00244BF6" w:rsidRPr="00D80EB0" w:rsidRDefault="00A13788" w:rsidP="00A13788">
      <w:pPr>
        <w:spacing w:after="0" w:line="240" w:lineRule="auto"/>
        <w:jc w:val="center"/>
        <w:rPr>
          <w:b/>
          <w:bCs/>
          <w:sz w:val="20"/>
          <w:szCs w:val="20"/>
          <w:u w:val="single"/>
          <w:lang w:val="en-US"/>
        </w:rPr>
      </w:pPr>
      <w:r w:rsidRPr="00D80EB0">
        <w:rPr>
          <w:b/>
          <w:bCs/>
          <w:sz w:val="20"/>
          <w:szCs w:val="20"/>
          <w:u w:val="single"/>
          <w:lang w:val="en-US"/>
        </w:rPr>
        <w:t>Intent, Implementation and Impact</w:t>
      </w:r>
    </w:p>
    <w:p w14:paraId="2E5CE304" w14:textId="574238D3" w:rsidR="00D80EB0" w:rsidRPr="00D80EB0" w:rsidRDefault="00D80EB0" w:rsidP="00A13788">
      <w:pPr>
        <w:spacing w:after="0" w:line="240" w:lineRule="auto"/>
        <w:jc w:val="center"/>
        <w:rPr>
          <w:b/>
          <w:bCs/>
          <w:sz w:val="20"/>
          <w:szCs w:val="20"/>
          <w:u w:val="single"/>
          <w:lang w:val="en-US"/>
        </w:rPr>
      </w:pPr>
      <w:r w:rsidRPr="00D80EB0">
        <w:rPr>
          <w:b/>
          <w:bCs/>
          <w:sz w:val="20"/>
          <w:szCs w:val="20"/>
          <w:u w:val="single"/>
          <w:lang w:val="en-US"/>
        </w:rPr>
        <w:t xml:space="preserve">Subject – </w:t>
      </w:r>
      <w:r>
        <w:rPr>
          <w:b/>
          <w:bCs/>
          <w:sz w:val="20"/>
          <w:szCs w:val="20"/>
          <w:u w:val="single"/>
          <w:lang w:val="en-US"/>
        </w:rPr>
        <w:t>PSHE and RSE</w:t>
      </w:r>
    </w:p>
    <w:p w14:paraId="3CC5C278" w14:textId="7D85C13D" w:rsidR="00A13788" w:rsidRPr="00D80EB0" w:rsidRDefault="00A13788" w:rsidP="00A13788">
      <w:pPr>
        <w:spacing w:after="0" w:line="240" w:lineRule="auto"/>
        <w:jc w:val="center"/>
        <w:rPr>
          <w:b/>
          <w:bCs/>
          <w:sz w:val="20"/>
          <w:szCs w:val="20"/>
          <w:u w:val="single"/>
          <w:lang w:val="en-US"/>
        </w:rPr>
      </w:pPr>
    </w:p>
    <w:p w14:paraId="6944464F" w14:textId="4FFFFE03" w:rsidR="00A13788" w:rsidRPr="00D80EB0" w:rsidRDefault="00A13788" w:rsidP="00A13788">
      <w:pPr>
        <w:spacing w:after="0" w:line="240" w:lineRule="auto"/>
        <w:jc w:val="center"/>
        <w:rPr>
          <w:sz w:val="20"/>
          <w:szCs w:val="20"/>
          <w:lang w:val="en-US"/>
        </w:rPr>
      </w:pPr>
      <w:r w:rsidRPr="00D80EB0">
        <w:rPr>
          <w:sz w:val="20"/>
          <w:szCs w:val="20"/>
          <w:lang w:val="en-US"/>
        </w:rPr>
        <w:t>At Holy Cross Catholic Primary School, we work hard to provide a curriculum that is embedded within our core values to ensure our children thrive academically, spiritually, physically, culturally and emotionally to ensure they are well prepared for their next stage of education and life in 21st century Britain. We strive to support our children and families in their language and social skills development by providing a rich and varied curriculum that motivates and engages learners. Our curriculum celebrates the diversity of our school community and offers a wide range of experiences to develop their understanding of the world. Through building relationships with God and each other; we ensure our children work hard in faith and do their best in all things.</w:t>
      </w:r>
    </w:p>
    <w:p w14:paraId="69902581" w14:textId="1165F680" w:rsidR="00A13788" w:rsidRDefault="00A13788" w:rsidP="00A13788">
      <w:pPr>
        <w:spacing w:after="0" w:line="240" w:lineRule="auto"/>
        <w:jc w:val="center"/>
        <w:rPr>
          <w:b/>
          <w:bCs/>
          <w:lang w:val="en-US"/>
        </w:rPr>
      </w:pPr>
    </w:p>
    <w:tbl>
      <w:tblPr>
        <w:tblStyle w:val="TableGrid"/>
        <w:tblW w:w="0" w:type="auto"/>
        <w:tblLook w:val="04A0" w:firstRow="1" w:lastRow="0" w:firstColumn="1" w:lastColumn="0" w:noHBand="0" w:noVBand="1"/>
      </w:tblPr>
      <w:tblGrid>
        <w:gridCol w:w="10456"/>
      </w:tblGrid>
      <w:tr w:rsidR="00A13788" w:rsidRPr="00640200" w14:paraId="1C334E49" w14:textId="77777777" w:rsidTr="00A13788">
        <w:tc>
          <w:tcPr>
            <w:tcW w:w="10456" w:type="dxa"/>
          </w:tcPr>
          <w:p w14:paraId="668BCC8E" w14:textId="7E1370BC" w:rsidR="00A13788" w:rsidRPr="00640200" w:rsidRDefault="00A13788" w:rsidP="00A13788">
            <w:pPr>
              <w:jc w:val="center"/>
              <w:rPr>
                <w:b/>
                <w:bCs/>
                <w:sz w:val="20"/>
                <w:szCs w:val="20"/>
                <w:lang w:val="en-US"/>
              </w:rPr>
            </w:pPr>
            <w:r w:rsidRPr="00640200">
              <w:rPr>
                <w:b/>
                <w:bCs/>
                <w:sz w:val="20"/>
                <w:szCs w:val="20"/>
                <w:lang w:val="en-US"/>
              </w:rPr>
              <w:t xml:space="preserve">Intent </w:t>
            </w:r>
            <w:r w:rsidR="00DB4719">
              <w:rPr>
                <w:b/>
                <w:bCs/>
                <w:sz w:val="20"/>
                <w:szCs w:val="20"/>
                <w:lang w:val="en-US"/>
              </w:rPr>
              <w:t>– PSHE and RSE</w:t>
            </w:r>
          </w:p>
        </w:tc>
      </w:tr>
      <w:tr w:rsidR="00A13788" w:rsidRPr="00640200" w14:paraId="2F9F51DB" w14:textId="77777777" w:rsidTr="00A13788">
        <w:tc>
          <w:tcPr>
            <w:tcW w:w="10456" w:type="dxa"/>
          </w:tcPr>
          <w:p w14:paraId="15EB2801" w14:textId="2104C597" w:rsidR="00DB4719" w:rsidRPr="00DB4719" w:rsidRDefault="00DB4719" w:rsidP="00DB4719">
            <w:pPr>
              <w:pStyle w:val="NoSpacing"/>
              <w:rPr>
                <w:sz w:val="20"/>
                <w:szCs w:val="20"/>
              </w:rPr>
            </w:pPr>
            <w:r w:rsidRPr="00DB4719">
              <w:rPr>
                <w:sz w:val="20"/>
                <w:szCs w:val="20"/>
              </w:rPr>
              <w:t>The aim of Holy Cross Catholic Primary School is to provide opportunities for children to develop as independent, confident, successful learners with high aspirations who know how to make a positive contribution to their community and the wider society. We put a high focus on developing children’s moral, spiritual, social and cultural understanding, as well as actively promoting the British values of democracy, the rule of law, individual liberty, and mutual respect and tolerance of those with different faiths and beliefs to prepare our pupils for life in modern day Britain.</w:t>
            </w:r>
          </w:p>
          <w:p w14:paraId="24A7A7C2" w14:textId="77777777" w:rsidR="00DB4719" w:rsidRPr="00DB4719" w:rsidRDefault="00DB4719" w:rsidP="00DB4719">
            <w:pPr>
              <w:pStyle w:val="NoSpacing"/>
              <w:rPr>
                <w:sz w:val="20"/>
                <w:szCs w:val="20"/>
              </w:rPr>
            </w:pPr>
          </w:p>
          <w:p w14:paraId="796A7D8F" w14:textId="12ED1B6A" w:rsidR="00DB4719" w:rsidRPr="00DB4719" w:rsidRDefault="00DB4719" w:rsidP="00DB4719">
            <w:pPr>
              <w:pStyle w:val="NoSpacing"/>
              <w:rPr>
                <w:sz w:val="20"/>
                <w:szCs w:val="20"/>
              </w:rPr>
            </w:pPr>
            <w:r w:rsidRPr="00DB4719">
              <w:rPr>
                <w:sz w:val="20"/>
                <w:szCs w:val="20"/>
              </w:rPr>
              <w:t xml:space="preserve">We are committed to providing a high quality educational experience for all pupils. The school uses the </w:t>
            </w:r>
            <w:proofErr w:type="gramStart"/>
            <w:r w:rsidR="00635A6E">
              <w:rPr>
                <w:sz w:val="20"/>
                <w:szCs w:val="20"/>
              </w:rPr>
              <w:t>TEN:TEN</w:t>
            </w:r>
            <w:proofErr w:type="gramEnd"/>
            <w:r w:rsidR="00635A6E">
              <w:rPr>
                <w:sz w:val="20"/>
                <w:szCs w:val="20"/>
              </w:rPr>
              <w:t xml:space="preserve"> Live Life to the Full Scheme, supplemented by</w:t>
            </w:r>
            <w:r w:rsidRPr="00DB4719">
              <w:rPr>
                <w:sz w:val="20"/>
                <w:szCs w:val="20"/>
              </w:rPr>
              <w:t xml:space="preserve"> Dot Com </w:t>
            </w:r>
            <w:r w:rsidR="00635A6E">
              <w:rPr>
                <w:sz w:val="20"/>
                <w:szCs w:val="20"/>
              </w:rPr>
              <w:t xml:space="preserve">Digital and St John’s Ambulance, </w:t>
            </w:r>
            <w:r w:rsidRPr="00DB4719">
              <w:rPr>
                <w:sz w:val="20"/>
                <w:szCs w:val="20"/>
              </w:rPr>
              <w:t>provid</w:t>
            </w:r>
            <w:r w:rsidR="00635A6E">
              <w:rPr>
                <w:sz w:val="20"/>
                <w:szCs w:val="20"/>
              </w:rPr>
              <w:t>ing</w:t>
            </w:r>
            <w:r w:rsidRPr="00DB4719">
              <w:rPr>
                <w:sz w:val="20"/>
                <w:szCs w:val="20"/>
              </w:rPr>
              <w:t xml:space="preserve"> a unique PSHE and safeguarding programme that empowers children, builds their self-worth and offers a safe environment for them to have a voice. It is intended to support the school in developing a cohesive whole-school approach to personal, social, health and economic well-being (PSHE). </w:t>
            </w:r>
          </w:p>
          <w:p w14:paraId="080297ED" w14:textId="77777777" w:rsidR="00DB4719" w:rsidRPr="00DB4719" w:rsidRDefault="00DB4719" w:rsidP="00DB4719">
            <w:pPr>
              <w:pStyle w:val="NoSpacing"/>
              <w:rPr>
                <w:sz w:val="20"/>
                <w:szCs w:val="20"/>
              </w:rPr>
            </w:pPr>
          </w:p>
          <w:p w14:paraId="48C5253A" w14:textId="03CA5F42" w:rsidR="00DB4719" w:rsidRPr="00DB4719" w:rsidRDefault="00635A6E" w:rsidP="00DB4719">
            <w:pPr>
              <w:pStyle w:val="NoSpacing"/>
              <w:rPr>
                <w:sz w:val="20"/>
                <w:szCs w:val="20"/>
              </w:rPr>
            </w:pPr>
            <w:proofErr w:type="gramStart"/>
            <w:r>
              <w:rPr>
                <w:sz w:val="20"/>
                <w:szCs w:val="20"/>
              </w:rPr>
              <w:t>TEN:TEN</w:t>
            </w:r>
            <w:proofErr w:type="gramEnd"/>
            <w:r>
              <w:rPr>
                <w:sz w:val="20"/>
                <w:szCs w:val="20"/>
              </w:rPr>
              <w:t xml:space="preserve"> Live Life to the Full Scheme</w:t>
            </w:r>
            <w:r w:rsidRPr="00DB4719">
              <w:rPr>
                <w:sz w:val="20"/>
                <w:szCs w:val="20"/>
              </w:rPr>
              <w:t xml:space="preserve"> </w:t>
            </w:r>
            <w:r w:rsidR="00DB4719" w:rsidRPr="00DB4719">
              <w:rPr>
                <w:sz w:val="20"/>
                <w:szCs w:val="20"/>
              </w:rPr>
              <w:t>sets out a progressive and sequenced programme evidenced by the learning intentions written into all material</w:t>
            </w:r>
            <w:r w:rsidR="001D3506">
              <w:rPr>
                <w:sz w:val="20"/>
                <w:szCs w:val="20"/>
              </w:rPr>
              <w:t xml:space="preserve"> and allowing us to keep a Catholic focus</w:t>
            </w:r>
            <w:r w:rsidR="00DB4719" w:rsidRPr="00DB4719">
              <w:rPr>
                <w:sz w:val="20"/>
                <w:szCs w:val="20"/>
              </w:rPr>
              <w:t>. It allows pupils to focus on ‘the opportunities, responsibilities and experiences of life’; and as such underpins a broad and balanced curriculum offer. The scheme is inclusive and allows pupils of all abilities and from all backgrounds, to participate and learn.</w:t>
            </w:r>
          </w:p>
          <w:p w14:paraId="7064EAE0" w14:textId="6A9387A9" w:rsidR="00DB4719" w:rsidRPr="00DB4719" w:rsidRDefault="00DB4719" w:rsidP="00DB4719">
            <w:pPr>
              <w:pStyle w:val="NoSpacing"/>
              <w:rPr>
                <w:sz w:val="20"/>
                <w:szCs w:val="20"/>
              </w:rPr>
            </w:pPr>
          </w:p>
          <w:p w14:paraId="137C83B2" w14:textId="1D287F2B" w:rsidR="00DB4719" w:rsidRDefault="00DB4719" w:rsidP="00DB4719">
            <w:pPr>
              <w:pStyle w:val="NoSpacing"/>
              <w:rPr>
                <w:sz w:val="20"/>
                <w:szCs w:val="20"/>
              </w:rPr>
            </w:pPr>
            <w:r w:rsidRPr="00DB4719">
              <w:rPr>
                <w:sz w:val="20"/>
                <w:szCs w:val="20"/>
              </w:rPr>
              <w:t>Sex education is defined as ‘learning about physical, moral and emotional development’. It is about understanding the importance of healthy relationships for family life, stable and loving relationships, respect, love and care. It is also about the teaching of sex, sexuality, and sexual health.</w:t>
            </w:r>
          </w:p>
          <w:p w14:paraId="35A35549" w14:textId="77777777" w:rsidR="00DB4719" w:rsidRPr="00DB4719" w:rsidRDefault="00DB4719" w:rsidP="00DB4719">
            <w:pPr>
              <w:pStyle w:val="NoSpacing"/>
              <w:rPr>
                <w:sz w:val="20"/>
                <w:szCs w:val="20"/>
              </w:rPr>
            </w:pPr>
          </w:p>
          <w:p w14:paraId="2AD4F4F8" w14:textId="560BA1FE" w:rsidR="00DB4719" w:rsidRDefault="00DB4719" w:rsidP="00DB4719">
            <w:pPr>
              <w:pStyle w:val="NoSpacing"/>
              <w:rPr>
                <w:sz w:val="20"/>
                <w:szCs w:val="20"/>
              </w:rPr>
            </w:pPr>
            <w:r w:rsidRPr="00DB4719">
              <w:rPr>
                <w:sz w:val="20"/>
                <w:szCs w:val="20"/>
              </w:rPr>
              <w:t>Relationships and sex education are part of the Personal, Social and Health Education (PSHE) curriculum in our school. While we use sex education to inform children about sexual issues, we do this with regard to matters of morality and individual responsibility, and in a way that allows children to ask and explore moral questions. We do not use sex education as a means of promoting any form of sexual orientation.</w:t>
            </w:r>
          </w:p>
          <w:p w14:paraId="17526A43" w14:textId="77777777" w:rsidR="00DB4719" w:rsidRPr="00DB4719" w:rsidRDefault="00DB4719" w:rsidP="00DB4719">
            <w:pPr>
              <w:pStyle w:val="NoSpacing"/>
              <w:rPr>
                <w:sz w:val="20"/>
                <w:szCs w:val="20"/>
              </w:rPr>
            </w:pPr>
          </w:p>
          <w:p w14:paraId="0365FF65" w14:textId="129A7DE0" w:rsidR="00DB4719" w:rsidRDefault="00DB4719" w:rsidP="00DB4719">
            <w:pPr>
              <w:pStyle w:val="NoSpacing"/>
              <w:rPr>
                <w:sz w:val="20"/>
                <w:szCs w:val="20"/>
              </w:rPr>
            </w:pPr>
            <w:r w:rsidRPr="00DB4719">
              <w:rPr>
                <w:sz w:val="20"/>
                <w:szCs w:val="20"/>
              </w:rPr>
              <w:t>We view the partnership of home and school as vital in providing the context of studying relationships between different groups of people.</w:t>
            </w:r>
          </w:p>
          <w:p w14:paraId="4BDBB0EC" w14:textId="77777777" w:rsidR="00DB4719" w:rsidRPr="00DB4719" w:rsidRDefault="00DB4719" w:rsidP="00DB4719">
            <w:pPr>
              <w:pStyle w:val="NoSpacing"/>
              <w:rPr>
                <w:sz w:val="20"/>
                <w:szCs w:val="20"/>
              </w:rPr>
            </w:pPr>
          </w:p>
          <w:p w14:paraId="7B037A96" w14:textId="7905ACFD" w:rsidR="00DB4719" w:rsidRPr="00DB4719" w:rsidRDefault="00DB4719" w:rsidP="00DB4719">
            <w:pPr>
              <w:pStyle w:val="NoSpacing"/>
              <w:rPr>
                <w:sz w:val="20"/>
                <w:szCs w:val="20"/>
              </w:rPr>
            </w:pPr>
            <w:r w:rsidRPr="00DB4719">
              <w:rPr>
                <w:rStyle w:val="Strong"/>
                <w:bCs w:val="0"/>
                <w:sz w:val="20"/>
                <w:szCs w:val="20"/>
              </w:rPr>
              <w:t>Our curriculum provides a context for Holy Cross to fulfil our responsibilities to: </w:t>
            </w:r>
          </w:p>
          <w:p w14:paraId="4F82D5D6" w14:textId="77777777" w:rsidR="00DB4719" w:rsidRPr="00DB4719" w:rsidRDefault="00DB4719" w:rsidP="00DB4719">
            <w:pPr>
              <w:pStyle w:val="NoSpacing"/>
              <w:rPr>
                <w:sz w:val="20"/>
                <w:szCs w:val="20"/>
              </w:rPr>
            </w:pPr>
            <w:r w:rsidRPr="00DB4719">
              <w:rPr>
                <w:sz w:val="20"/>
                <w:szCs w:val="20"/>
              </w:rPr>
              <w:t>• Promote the physical, social and emotional well-being of pupils.</w:t>
            </w:r>
          </w:p>
          <w:p w14:paraId="69524AA2" w14:textId="77777777" w:rsidR="00DB4719" w:rsidRPr="00DB4719" w:rsidRDefault="00DB4719" w:rsidP="00DB4719">
            <w:pPr>
              <w:pStyle w:val="NoSpacing"/>
              <w:rPr>
                <w:sz w:val="20"/>
                <w:szCs w:val="20"/>
              </w:rPr>
            </w:pPr>
            <w:r w:rsidRPr="00DB4719">
              <w:rPr>
                <w:sz w:val="20"/>
                <w:szCs w:val="20"/>
              </w:rPr>
              <w:t>• Provide relationship and sex education (RSE).</w:t>
            </w:r>
          </w:p>
          <w:p w14:paraId="1506052B" w14:textId="77777777" w:rsidR="00DB4719" w:rsidRPr="00DB4719" w:rsidRDefault="00DB4719" w:rsidP="00DB4719">
            <w:pPr>
              <w:pStyle w:val="NoSpacing"/>
              <w:rPr>
                <w:sz w:val="20"/>
                <w:szCs w:val="20"/>
              </w:rPr>
            </w:pPr>
            <w:r w:rsidRPr="00DB4719">
              <w:rPr>
                <w:sz w:val="20"/>
                <w:szCs w:val="20"/>
              </w:rPr>
              <w:t>• Promote British values.</w:t>
            </w:r>
          </w:p>
          <w:p w14:paraId="2300EDB5" w14:textId="77777777" w:rsidR="00DB4719" w:rsidRPr="00DB4719" w:rsidRDefault="00DB4719" w:rsidP="00DB4719">
            <w:pPr>
              <w:pStyle w:val="NoSpacing"/>
              <w:rPr>
                <w:sz w:val="20"/>
                <w:szCs w:val="20"/>
              </w:rPr>
            </w:pPr>
            <w:r w:rsidRPr="00DB4719">
              <w:rPr>
                <w:sz w:val="20"/>
                <w:szCs w:val="20"/>
              </w:rPr>
              <w:t>• Provide a safe place for discussion of current, relevant social issues.</w:t>
            </w:r>
          </w:p>
          <w:p w14:paraId="75ABFD3C" w14:textId="77777777" w:rsidR="00DB4719" w:rsidRPr="00DB4719" w:rsidRDefault="00DB4719" w:rsidP="00DB4719">
            <w:pPr>
              <w:pStyle w:val="NoSpacing"/>
              <w:rPr>
                <w:sz w:val="20"/>
                <w:szCs w:val="20"/>
              </w:rPr>
            </w:pPr>
            <w:r w:rsidRPr="00DB4719">
              <w:rPr>
                <w:sz w:val="20"/>
                <w:szCs w:val="20"/>
              </w:rPr>
              <w:t>• Protect our children from radicalisation. </w:t>
            </w:r>
          </w:p>
          <w:p w14:paraId="774F132B" w14:textId="134D9462" w:rsidR="005B4AB8" w:rsidRPr="00DB4719" w:rsidRDefault="005B4AB8" w:rsidP="00DB4719">
            <w:pPr>
              <w:pStyle w:val="NoSpacing"/>
              <w:rPr>
                <w:sz w:val="20"/>
                <w:szCs w:val="20"/>
              </w:rPr>
            </w:pPr>
          </w:p>
        </w:tc>
      </w:tr>
      <w:tr w:rsidR="00A13788" w:rsidRPr="00640200" w14:paraId="33635974" w14:textId="77777777" w:rsidTr="00A13788">
        <w:tc>
          <w:tcPr>
            <w:tcW w:w="10456" w:type="dxa"/>
          </w:tcPr>
          <w:p w14:paraId="0E141481" w14:textId="1B4189BD" w:rsidR="00A13788" w:rsidRPr="00640200" w:rsidRDefault="00A13788" w:rsidP="00A13788">
            <w:pPr>
              <w:jc w:val="center"/>
              <w:rPr>
                <w:b/>
                <w:bCs/>
                <w:sz w:val="20"/>
                <w:szCs w:val="20"/>
                <w:lang w:val="en-US"/>
              </w:rPr>
            </w:pPr>
            <w:r w:rsidRPr="00640200">
              <w:rPr>
                <w:b/>
                <w:bCs/>
                <w:sz w:val="20"/>
                <w:szCs w:val="20"/>
                <w:lang w:val="en-US"/>
              </w:rPr>
              <w:t xml:space="preserve">Implementation </w:t>
            </w:r>
            <w:r w:rsidR="00DB4719">
              <w:rPr>
                <w:b/>
                <w:bCs/>
                <w:sz w:val="20"/>
                <w:szCs w:val="20"/>
                <w:lang w:val="en-US"/>
              </w:rPr>
              <w:t>–</w:t>
            </w:r>
            <w:r w:rsidRPr="00640200">
              <w:rPr>
                <w:b/>
                <w:bCs/>
                <w:sz w:val="20"/>
                <w:szCs w:val="20"/>
                <w:lang w:val="en-US"/>
              </w:rPr>
              <w:t xml:space="preserve"> </w:t>
            </w:r>
            <w:r w:rsidR="00DB4719">
              <w:rPr>
                <w:b/>
                <w:bCs/>
                <w:sz w:val="20"/>
                <w:szCs w:val="20"/>
                <w:lang w:val="en-US"/>
              </w:rPr>
              <w:t>PSHE and RSE</w:t>
            </w:r>
          </w:p>
        </w:tc>
      </w:tr>
      <w:tr w:rsidR="00A13788" w:rsidRPr="00640200" w14:paraId="08331B0D" w14:textId="77777777" w:rsidTr="00A13788">
        <w:tc>
          <w:tcPr>
            <w:tcW w:w="10456" w:type="dxa"/>
          </w:tcPr>
          <w:p w14:paraId="5F97334F" w14:textId="35905CE2" w:rsidR="00DB4719" w:rsidRPr="00DB4719" w:rsidRDefault="001D3506" w:rsidP="00DB4719">
            <w:pPr>
              <w:pStyle w:val="NoSpacing"/>
              <w:rPr>
                <w:rFonts w:ascii="Arial" w:hAnsi="Arial" w:cs="Arial"/>
                <w:color w:val="454545"/>
                <w:sz w:val="20"/>
                <w:szCs w:val="20"/>
              </w:rPr>
            </w:pPr>
            <w:proofErr w:type="gramStart"/>
            <w:r>
              <w:rPr>
                <w:rStyle w:val="Strong"/>
                <w:rFonts w:ascii="Calibri" w:hAnsi="Calibri" w:cs="Calibri"/>
                <w:b w:val="0"/>
                <w:color w:val="000000"/>
                <w:sz w:val="20"/>
                <w:szCs w:val="20"/>
                <w:bdr w:val="none" w:sz="0" w:space="0" w:color="auto" w:frame="1"/>
              </w:rPr>
              <w:t>TEN:TEN</w:t>
            </w:r>
            <w:proofErr w:type="gramEnd"/>
            <w:r>
              <w:rPr>
                <w:rStyle w:val="Strong"/>
                <w:rFonts w:ascii="Calibri" w:hAnsi="Calibri" w:cs="Calibri"/>
                <w:b w:val="0"/>
                <w:color w:val="000000"/>
                <w:sz w:val="20"/>
                <w:szCs w:val="20"/>
                <w:bdr w:val="none" w:sz="0" w:space="0" w:color="auto" w:frame="1"/>
              </w:rPr>
              <w:t xml:space="preserve"> Live Life to the Full</w:t>
            </w:r>
            <w:r w:rsidR="00DB4719" w:rsidRPr="00DB4719">
              <w:rPr>
                <w:rStyle w:val="Strong"/>
                <w:rFonts w:ascii="Calibri" w:hAnsi="Calibri" w:cs="Calibri"/>
                <w:b w:val="0"/>
                <w:color w:val="000000"/>
                <w:sz w:val="20"/>
                <w:szCs w:val="20"/>
                <w:bdr w:val="none" w:sz="0" w:space="0" w:color="auto" w:frame="1"/>
              </w:rPr>
              <w:t xml:space="preserve"> PSHE’s wide range of child-centred activities ensure the learning is enjoyable for pupils and teachers alike.</w:t>
            </w:r>
            <w:r w:rsidR="00DB4719" w:rsidRPr="00DB4719">
              <w:rPr>
                <w:rFonts w:ascii="Arial" w:hAnsi="Arial" w:cs="Arial"/>
                <w:color w:val="454545"/>
                <w:sz w:val="20"/>
                <w:szCs w:val="20"/>
              </w:rPr>
              <w:t> </w:t>
            </w:r>
            <w:r w:rsidR="00DB4719" w:rsidRPr="00DB4719">
              <w:rPr>
                <w:sz w:val="20"/>
                <w:szCs w:val="20"/>
                <w:bdr w:val="none" w:sz="0" w:space="0" w:color="auto" w:frame="1"/>
              </w:rPr>
              <w:t>Children are taught to: </w:t>
            </w:r>
          </w:p>
          <w:p w14:paraId="46985343" w14:textId="15342A09" w:rsidR="00DB4719" w:rsidRPr="00DB4719" w:rsidRDefault="00DB4719" w:rsidP="00DB4719">
            <w:pPr>
              <w:pStyle w:val="NoSpacing"/>
              <w:rPr>
                <w:rFonts w:ascii="Arial" w:hAnsi="Arial" w:cs="Arial"/>
                <w:color w:val="454545"/>
                <w:sz w:val="20"/>
                <w:szCs w:val="20"/>
              </w:rPr>
            </w:pPr>
            <w:r>
              <w:rPr>
                <w:sz w:val="20"/>
                <w:szCs w:val="20"/>
                <w:bdr w:val="none" w:sz="0" w:space="0" w:color="auto" w:frame="1"/>
              </w:rPr>
              <w:t>1) to develop their self-</w:t>
            </w:r>
            <w:r w:rsidRPr="00DB4719">
              <w:rPr>
                <w:sz w:val="20"/>
                <w:szCs w:val="20"/>
                <w:bdr w:val="none" w:sz="0" w:space="0" w:color="auto" w:frame="1"/>
              </w:rPr>
              <w:t>esteem, confidence and self-awareness to make the right choices. </w:t>
            </w:r>
          </w:p>
          <w:p w14:paraId="5CBF0AF4" w14:textId="77777777" w:rsidR="00DB4719" w:rsidRPr="00DB4719" w:rsidRDefault="00DB4719" w:rsidP="00DB4719">
            <w:pPr>
              <w:pStyle w:val="NoSpacing"/>
              <w:rPr>
                <w:rFonts w:ascii="Arial" w:hAnsi="Arial" w:cs="Arial"/>
                <w:color w:val="454545"/>
                <w:sz w:val="20"/>
                <w:szCs w:val="20"/>
              </w:rPr>
            </w:pPr>
            <w:r w:rsidRPr="00DB4719">
              <w:rPr>
                <w:sz w:val="20"/>
                <w:szCs w:val="20"/>
                <w:bdr w:val="none" w:sz="0" w:space="0" w:color="auto" w:frame="1"/>
              </w:rPr>
              <w:t>2) to develop their social skills and social awareness.</w:t>
            </w:r>
          </w:p>
          <w:p w14:paraId="281415C6" w14:textId="77777777" w:rsidR="00DB4719" w:rsidRPr="00DB4719" w:rsidRDefault="00DB4719" w:rsidP="00DB4719">
            <w:pPr>
              <w:pStyle w:val="NoSpacing"/>
              <w:rPr>
                <w:rFonts w:ascii="Arial" w:hAnsi="Arial" w:cs="Arial"/>
                <w:color w:val="454545"/>
                <w:sz w:val="20"/>
                <w:szCs w:val="20"/>
              </w:rPr>
            </w:pPr>
            <w:r w:rsidRPr="00DB4719">
              <w:rPr>
                <w:sz w:val="20"/>
                <w:szCs w:val="20"/>
                <w:bdr w:val="none" w:sz="0" w:space="0" w:color="auto" w:frame="1"/>
              </w:rPr>
              <w:t>3) to make sense of their personal and social experiences.</w:t>
            </w:r>
          </w:p>
          <w:p w14:paraId="25940C52" w14:textId="77777777" w:rsidR="00DB4719" w:rsidRPr="00DB4719" w:rsidRDefault="00DB4719" w:rsidP="00DB4719">
            <w:pPr>
              <w:pStyle w:val="NoSpacing"/>
              <w:rPr>
                <w:rFonts w:ascii="Arial" w:hAnsi="Arial" w:cs="Arial"/>
                <w:color w:val="454545"/>
                <w:sz w:val="20"/>
                <w:szCs w:val="20"/>
              </w:rPr>
            </w:pPr>
            <w:r w:rsidRPr="00DB4719">
              <w:rPr>
                <w:sz w:val="20"/>
                <w:szCs w:val="20"/>
                <w:bdr w:val="none" w:sz="0" w:space="0" w:color="auto" w:frame="1"/>
              </w:rPr>
              <w:t>4) to maintain responsible attitudes towards the maintenance of good physical and mental health, supported by a safe and healthy lifestyle.</w:t>
            </w:r>
          </w:p>
          <w:p w14:paraId="3BA972E4" w14:textId="77777777" w:rsidR="00DB4719" w:rsidRPr="00DB4719" w:rsidRDefault="00DB4719" w:rsidP="00DB4719">
            <w:pPr>
              <w:pStyle w:val="NoSpacing"/>
              <w:rPr>
                <w:rFonts w:ascii="Arial" w:hAnsi="Arial" w:cs="Arial"/>
                <w:color w:val="454545"/>
                <w:sz w:val="20"/>
                <w:szCs w:val="20"/>
              </w:rPr>
            </w:pPr>
            <w:r w:rsidRPr="00DB4719">
              <w:rPr>
                <w:sz w:val="20"/>
                <w:szCs w:val="20"/>
                <w:bdr w:val="none" w:sz="0" w:space="0" w:color="auto" w:frame="1"/>
              </w:rPr>
              <w:t>5) to develop effective interpersonal relationships and a caring attitude towards others. </w:t>
            </w:r>
          </w:p>
          <w:p w14:paraId="6EA96B25" w14:textId="77777777" w:rsidR="00DB4719" w:rsidRPr="00DB4719" w:rsidRDefault="00DB4719" w:rsidP="00DB4719">
            <w:pPr>
              <w:pStyle w:val="NoSpacing"/>
              <w:rPr>
                <w:rFonts w:ascii="Arial" w:hAnsi="Arial" w:cs="Arial"/>
                <w:color w:val="454545"/>
                <w:sz w:val="20"/>
                <w:szCs w:val="20"/>
              </w:rPr>
            </w:pPr>
            <w:r w:rsidRPr="00DB4719">
              <w:rPr>
                <w:sz w:val="20"/>
                <w:szCs w:val="20"/>
                <w:bdr w:val="none" w:sz="0" w:space="0" w:color="auto" w:frame="1"/>
              </w:rPr>
              <w:lastRenderedPageBreak/>
              <w:t>6) to develop a caring attitude and sense of responsibility about the environment.</w:t>
            </w:r>
          </w:p>
          <w:p w14:paraId="74804DDE" w14:textId="77777777" w:rsidR="00DB4719" w:rsidRPr="00DB4719" w:rsidRDefault="00DB4719" w:rsidP="00DB4719">
            <w:pPr>
              <w:pStyle w:val="NoSpacing"/>
              <w:rPr>
                <w:rFonts w:ascii="Arial" w:hAnsi="Arial" w:cs="Arial"/>
                <w:color w:val="454545"/>
                <w:sz w:val="20"/>
                <w:szCs w:val="20"/>
              </w:rPr>
            </w:pPr>
            <w:r w:rsidRPr="00DB4719">
              <w:rPr>
                <w:sz w:val="20"/>
                <w:szCs w:val="20"/>
                <w:bdr w:val="none" w:sz="0" w:space="0" w:color="auto" w:frame="1"/>
              </w:rPr>
              <w:t>7) to manage and understand their feelings. </w:t>
            </w:r>
          </w:p>
          <w:p w14:paraId="79383F59" w14:textId="77777777" w:rsidR="00DB4719" w:rsidRPr="00DB4719" w:rsidRDefault="00DB4719" w:rsidP="00DB4719">
            <w:pPr>
              <w:pStyle w:val="NoSpacing"/>
              <w:rPr>
                <w:rFonts w:ascii="Arial" w:hAnsi="Arial" w:cs="Arial"/>
                <w:color w:val="454545"/>
                <w:sz w:val="20"/>
                <w:szCs w:val="20"/>
              </w:rPr>
            </w:pPr>
            <w:r w:rsidRPr="00DB4719">
              <w:rPr>
                <w:sz w:val="20"/>
                <w:szCs w:val="20"/>
                <w:bdr w:val="none" w:sz="0" w:space="0" w:color="auto" w:frame="1"/>
              </w:rPr>
              <w:t>8) to understand how society works and the rights and responsibilities involved.</w:t>
            </w:r>
          </w:p>
          <w:p w14:paraId="7DE3235A" w14:textId="77777777" w:rsidR="00DB4719" w:rsidRPr="00DB4719" w:rsidRDefault="00DB4719" w:rsidP="00DB4719">
            <w:pPr>
              <w:pStyle w:val="NoSpacing"/>
              <w:rPr>
                <w:rFonts w:ascii="Arial" w:hAnsi="Arial" w:cs="Arial"/>
                <w:color w:val="454545"/>
                <w:sz w:val="20"/>
                <w:szCs w:val="20"/>
              </w:rPr>
            </w:pPr>
            <w:r w:rsidRPr="00DB4719">
              <w:rPr>
                <w:rFonts w:ascii="Arial" w:hAnsi="Arial" w:cs="Arial"/>
                <w:color w:val="454545"/>
                <w:sz w:val="20"/>
                <w:szCs w:val="20"/>
              </w:rPr>
              <w:t> </w:t>
            </w:r>
          </w:p>
          <w:p w14:paraId="0DD034CD" w14:textId="31579E54" w:rsidR="00DB4719" w:rsidRPr="00DB4719" w:rsidRDefault="00DB4719" w:rsidP="00DB4719">
            <w:pPr>
              <w:pStyle w:val="NoSpacing"/>
              <w:rPr>
                <w:rFonts w:ascii="Arial" w:hAnsi="Arial" w:cs="Arial"/>
                <w:sz w:val="20"/>
                <w:szCs w:val="20"/>
              </w:rPr>
            </w:pPr>
            <w:r w:rsidRPr="00DB4719">
              <w:rPr>
                <w:rStyle w:val="Strong"/>
                <w:rFonts w:ascii="Calibri" w:hAnsi="Calibri" w:cs="Calibri"/>
                <w:b w:val="0"/>
                <w:sz w:val="20"/>
                <w:szCs w:val="20"/>
                <w:bdr w:val="none" w:sz="0" w:space="0" w:color="auto" w:frame="1"/>
              </w:rPr>
              <w:t xml:space="preserve">We use </w:t>
            </w:r>
            <w:proofErr w:type="gramStart"/>
            <w:r w:rsidR="001D3506">
              <w:rPr>
                <w:rStyle w:val="Strong"/>
                <w:rFonts w:ascii="Calibri" w:hAnsi="Calibri" w:cs="Calibri"/>
                <w:b w:val="0"/>
                <w:color w:val="000000"/>
                <w:sz w:val="20"/>
                <w:szCs w:val="20"/>
                <w:bdr w:val="none" w:sz="0" w:space="0" w:color="auto" w:frame="1"/>
              </w:rPr>
              <w:t>TEN:TEN</w:t>
            </w:r>
            <w:proofErr w:type="gramEnd"/>
            <w:r w:rsidR="001D3506">
              <w:rPr>
                <w:rStyle w:val="Strong"/>
                <w:rFonts w:ascii="Calibri" w:hAnsi="Calibri" w:cs="Calibri"/>
                <w:b w:val="0"/>
                <w:color w:val="000000"/>
                <w:sz w:val="20"/>
                <w:szCs w:val="20"/>
                <w:bdr w:val="none" w:sz="0" w:space="0" w:color="auto" w:frame="1"/>
              </w:rPr>
              <w:t xml:space="preserve"> Live Life to the Full</w:t>
            </w:r>
            <w:r w:rsidR="001D3506" w:rsidRPr="00DB4719">
              <w:rPr>
                <w:rStyle w:val="Strong"/>
                <w:rFonts w:ascii="Calibri" w:hAnsi="Calibri" w:cs="Calibri"/>
                <w:b w:val="0"/>
                <w:color w:val="000000"/>
                <w:sz w:val="20"/>
                <w:szCs w:val="20"/>
                <w:bdr w:val="none" w:sz="0" w:space="0" w:color="auto" w:frame="1"/>
              </w:rPr>
              <w:t xml:space="preserve"> </w:t>
            </w:r>
            <w:r>
              <w:rPr>
                <w:rStyle w:val="Strong"/>
                <w:rFonts w:ascii="Calibri" w:hAnsi="Calibri" w:cs="Calibri"/>
                <w:b w:val="0"/>
                <w:sz w:val="20"/>
                <w:szCs w:val="20"/>
                <w:bdr w:val="none" w:sz="0" w:space="0" w:color="auto" w:frame="1"/>
              </w:rPr>
              <w:t>from Nursery through to Year 6</w:t>
            </w:r>
            <w:r w:rsidRPr="00DB4719">
              <w:rPr>
                <w:rStyle w:val="Strong"/>
                <w:rFonts w:ascii="Calibri" w:hAnsi="Calibri" w:cs="Calibri"/>
                <w:b w:val="0"/>
                <w:sz w:val="20"/>
                <w:szCs w:val="20"/>
                <w:bdr w:val="none" w:sz="0" w:space="0" w:color="auto" w:frame="1"/>
              </w:rPr>
              <w:t xml:space="preserve"> to support the development of the skills, attitudes, values and behaviour, which enable pupils to:</w:t>
            </w:r>
          </w:p>
          <w:p w14:paraId="07864EC1" w14:textId="77777777" w:rsidR="00DB4719" w:rsidRPr="00DB4719" w:rsidRDefault="00DB4719" w:rsidP="00DB4719">
            <w:pPr>
              <w:pStyle w:val="NoSpacing"/>
              <w:rPr>
                <w:rFonts w:ascii="Arial" w:hAnsi="Arial" w:cs="Arial"/>
                <w:sz w:val="20"/>
                <w:szCs w:val="20"/>
              </w:rPr>
            </w:pPr>
            <w:r w:rsidRPr="00DB4719">
              <w:rPr>
                <w:rFonts w:ascii="Symbol" w:hAnsi="Symbol"/>
                <w:sz w:val="20"/>
                <w:szCs w:val="20"/>
                <w:bdr w:val="none" w:sz="0" w:space="0" w:color="auto" w:frame="1"/>
              </w:rPr>
              <w:t></w:t>
            </w:r>
            <w:r w:rsidRPr="00DB4719">
              <w:rPr>
                <w:sz w:val="20"/>
                <w:szCs w:val="20"/>
                <w:bdr w:val="none" w:sz="0" w:space="0" w:color="auto" w:frame="1"/>
              </w:rPr>
              <w:t> Have a sense of purpose</w:t>
            </w:r>
          </w:p>
          <w:p w14:paraId="4687F105" w14:textId="77777777" w:rsidR="00DB4719" w:rsidRPr="00DB4719" w:rsidRDefault="00DB4719" w:rsidP="00DB4719">
            <w:pPr>
              <w:pStyle w:val="NoSpacing"/>
              <w:rPr>
                <w:rFonts w:ascii="Arial" w:hAnsi="Arial" w:cs="Arial"/>
                <w:sz w:val="20"/>
                <w:szCs w:val="20"/>
              </w:rPr>
            </w:pPr>
            <w:r w:rsidRPr="00DB4719">
              <w:rPr>
                <w:rFonts w:ascii="Symbol" w:hAnsi="Symbol"/>
                <w:sz w:val="20"/>
                <w:szCs w:val="20"/>
                <w:bdr w:val="none" w:sz="0" w:space="0" w:color="auto" w:frame="1"/>
              </w:rPr>
              <w:t></w:t>
            </w:r>
            <w:r w:rsidRPr="00DB4719">
              <w:rPr>
                <w:sz w:val="20"/>
                <w:szCs w:val="20"/>
                <w:bdr w:val="none" w:sz="0" w:space="0" w:color="auto" w:frame="1"/>
              </w:rPr>
              <w:t> Value self and others</w:t>
            </w:r>
          </w:p>
          <w:p w14:paraId="68361B6A" w14:textId="77777777" w:rsidR="00DB4719" w:rsidRPr="00DB4719" w:rsidRDefault="00DB4719" w:rsidP="00DB4719">
            <w:pPr>
              <w:pStyle w:val="NoSpacing"/>
              <w:rPr>
                <w:rFonts w:ascii="Arial" w:hAnsi="Arial" w:cs="Arial"/>
                <w:sz w:val="20"/>
                <w:szCs w:val="20"/>
              </w:rPr>
            </w:pPr>
            <w:r w:rsidRPr="00DB4719">
              <w:rPr>
                <w:rFonts w:ascii="Symbol" w:hAnsi="Symbol"/>
                <w:sz w:val="20"/>
                <w:szCs w:val="20"/>
                <w:bdr w:val="none" w:sz="0" w:space="0" w:color="auto" w:frame="1"/>
              </w:rPr>
              <w:t></w:t>
            </w:r>
            <w:r w:rsidRPr="00DB4719">
              <w:rPr>
                <w:sz w:val="20"/>
                <w:szCs w:val="20"/>
                <w:bdr w:val="none" w:sz="0" w:space="0" w:color="auto" w:frame="1"/>
              </w:rPr>
              <w:t> Form relationships</w:t>
            </w:r>
          </w:p>
          <w:p w14:paraId="7EC6A019" w14:textId="77777777" w:rsidR="00DB4719" w:rsidRPr="00DB4719" w:rsidRDefault="00DB4719" w:rsidP="00DB4719">
            <w:pPr>
              <w:pStyle w:val="NoSpacing"/>
              <w:rPr>
                <w:rFonts w:ascii="Arial" w:hAnsi="Arial" w:cs="Arial"/>
                <w:sz w:val="20"/>
                <w:szCs w:val="20"/>
              </w:rPr>
            </w:pPr>
            <w:r w:rsidRPr="00DB4719">
              <w:rPr>
                <w:rFonts w:ascii="Symbol" w:hAnsi="Symbol"/>
                <w:sz w:val="20"/>
                <w:szCs w:val="20"/>
                <w:bdr w:val="none" w:sz="0" w:space="0" w:color="auto" w:frame="1"/>
              </w:rPr>
              <w:t></w:t>
            </w:r>
            <w:r w:rsidRPr="00DB4719">
              <w:rPr>
                <w:sz w:val="20"/>
                <w:szCs w:val="20"/>
                <w:bdr w:val="none" w:sz="0" w:space="0" w:color="auto" w:frame="1"/>
              </w:rPr>
              <w:t> Make and act on informed decisions</w:t>
            </w:r>
          </w:p>
          <w:p w14:paraId="24F8E32F" w14:textId="77777777" w:rsidR="00DB4719" w:rsidRPr="00DB4719" w:rsidRDefault="00DB4719" w:rsidP="00DB4719">
            <w:pPr>
              <w:pStyle w:val="NoSpacing"/>
              <w:rPr>
                <w:rFonts w:ascii="Arial" w:hAnsi="Arial" w:cs="Arial"/>
                <w:sz w:val="20"/>
                <w:szCs w:val="20"/>
              </w:rPr>
            </w:pPr>
            <w:r w:rsidRPr="00DB4719">
              <w:rPr>
                <w:rFonts w:ascii="Symbol" w:hAnsi="Symbol"/>
                <w:sz w:val="20"/>
                <w:szCs w:val="20"/>
                <w:bdr w:val="none" w:sz="0" w:space="0" w:color="auto" w:frame="1"/>
              </w:rPr>
              <w:t></w:t>
            </w:r>
            <w:r w:rsidRPr="00DB4719">
              <w:rPr>
                <w:sz w:val="20"/>
                <w:szCs w:val="20"/>
                <w:bdr w:val="none" w:sz="0" w:space="0" w:color="auto" w:frame="1"/>
              </w:rPr>
              <w:t> Communicate effectively</w:t>
            </w:r>
          </w:p>
          <w:p w14:paraId="7B303E8A" w14:textId="77777777" w:rsidR="00DB4719" w:rsidRPr="00DB4719" w:rsidRDefault="00DB4719" w:rsidP="00DB4719">
            <w:pPr>
              <w:pStyle w:val="NoSpacing"/>
              <w:rPr>
                <w:rFonts w:ascii="Arial" w:hAnsi="Arial" w:cs="Arial"/>
                <w:sz w:val="20"/>
                <w:szCs w:val="20"/>
              </w:rPr>
            </w:pPr>
            <w:r w:rsidRPr="00DB4719">
              <w:rPr>
                <w:rFonts w:ascii="Symbol" w:hAnsi="Symbol"/>
                <w:sz w:val="20"/>
                <w:szCs w:val="20"/>
                <w:bdr w:val="none" w:sz="0" w:space="0" w:color="auto" w:frame="1"/>
              </w:rPr>
              <w:t></w:t>
            </w:r>
            <w:r w:rsidRPr="00DB4719">
              <w:rPr>
                <w:sz w:val="20"/>
                <w:szCs w:val="20"/>
                <w:bdr w:val="none" w:sz="0" w:space="0" w:color="auto" w:frame="1"/>
              </w:rPr>
              <w:t> Work with others</w:t>
            </w:r>
          </w:p>
          <w:p w14:paraId="04DC2461" w14:textId="77777777" w:rsidR="00DB4719" w:rsidRPr="00DB4719" w:rsidRDefault="00DB4719" w:rsidP="00DB4719">
            <w:pPr>
              <w:pStyle w:val="NoSpacing"/>
              <w:rPr>
                <w:rFonts w:ascii="Arial" w:hAnsi="Arial" w:cs="Arial"/>
                <w:sz w:val="20"/>
                <w:szCs w:val="20"/>
              </w:rPr>
            </w:pPr>
            <w:r w:rsidRPr="00DB4719">
              <w:rPr>
                <w:rFonts w:ascii="Symbol" w:hAnsi="Symbol"/>
                <w:sz w:val="20"/>
                <w:szCs w:val="20"/>
                <w:bdr w:val="none" w:sz="0" w:space="0" w:color="auto" w:frame="1"/>
              </w:rPr>
              <w:t></w:t>
            </w:r>
            <w:r w:rsidRPr="00DB4719">
              <w:rPr>
                <w:sz w:val="20"/>
                <w:szCs w:val="20"/>
                <w:bdr w:val="none" w:sz="0" w:space="0" w:color="auto" w:frame="1"/>
              </w:rPr>
              <w:t> Respond to challenge</w:t>
            </w:r>
          </w:p>
          <w:p w14:paraId="0C6C549D" w14:textId="77777777" w:rsidR="00DB4719" w:rsidRPr="00DB4719" w:rsidRDefault="00DB4719" w:rsidP="00DB4719">
            <w:pPr>
              <w:pStyle w:val="NoSpacing"/>
              <w:rPr>
                <w:rFonts w:ascii="Arial" w:hAnsi="Arial" w:cs="Arial"/>
                <w:sz w:val="20"/>
                <w:szCs w:val="20"/>
              </w:rPr>
            </w:pPr>
            <w:r w:rsidRPr="00DB4719">
              <w:rPr>
                <w:rFonts w:ascii="Symbol" w:hAnsi="Symbol"/>
                <w:sz w:val="20"/>
                <w:szCs w:val="20"/>
                <w:bdr w:val="none" w:sz="0" w:space="0" w:color="auto" w:frame="1"/>
              </w:rPr>
              <w:t></w:t>
            </w:r>
            <w:r w:rsidRPr="00DB4719">
              <w:rPr>
                <w:sz w:val="20"/>
                <w:szCs w:val="20"/>
                <w:bdr w:val="none" w:sz="0" w:space="0" w:color="auto" w:frame="1"/>
              </w:rPr>
              <w:t> Be an active partner in their own learning</w:t>
            </w:r>
          </w:p>
          <w:p w14:paraId="32F6C76E" w14:textId="77777777" w:rsidR="00DB4719" w:rsidRPr="00DB4719" w:rsidRDefault="00DB4719" w:rsidP="00DB4719">
            <w:pPr>
              <w:pStyle w:val="NoSpacing"/>
              <w:rPr>
                <w:rFonts w:ascii="Arial" w:hAnsi="Arial" w:cs="Arial"/>
                <w:sz w:val="20"/>
                <w:szCs w:val="20"/>
              </w:rPr>
            </w:pPr>
            <w:r w:rsidRPr="00DB4719">
              <w:rPr>
                <w:rFonts w:ascii="Symbol" w:hAnsi="Symbol"/>
                <w:sz w:val="20"/>
                <w:szCs w:val="20"/>
                <w:bdr w:val="none" w:sz="0" w:space="0" w:color="auto" w:frame="1"/>
              </w:rPr>
              <w:t></w:t>
            </w:r>
            <w:r w:rsidRPr="00DB4719">
              <w:rPr>
                <w:sz w:val="20"/>
                <w:szCs w:val="20"/>
                <w:bdr w:val="none" w:sz="0" w:space="0" w:color="auto" w:frame="1"/>
              </w:rPr>
              <w:t> Be active citizens within the local community</w:t>
            </w:r>
          </w:p>
          <w:p w14:paraId="404D89DF" w14:textId="77777777" w:rsidR="00DB4719" w:rsidRPr="00DB4719" w:rsidRDefault="00DB4719" w:rsidP="00DB4719">
            <w:pPr>
              <w:pStyle w:val="NoSpacing"/>
              <w:rPr>
                <w:rFonts w:ascii="Arial" w:hAnsi="Arial" w:cs="Arial"/>
                <w:sz w:val="20"/>
                <w:szCs w:val="20"/>
              </w:rPr>
            </w:pPr>
            <w:r w:rsidRPr="00DB4719">
              <w:rPr>
                <w:rFonts w:ascii="Symbol" w:hAnsi="Symbol"/>
                <w:sz w:val="20"/>
                <w:szCs w:val="20"/>
                <w:bdr w:val="none" w:sz="0" w:space="0" w:color="auto" w:frame="1"/>
              </w:rPr>
              <w:t></w:t>
            </w:r>
            <w:r w:rsidRPr="00DB4719">
              <w:rPr>
                <w:sz w:val="20"/>
                <w:szCs w:val="20"/>
                <w:bdr w:val="none" w:sz="0" w:space="0" w:color="auto" w:frame="1"/>
              </w:rPr>
              <w:t> Explore issues related to living in a democratic society</w:t>
            </w:r>
          </w:p>
          <w:p w14:paraId="79AF11B7" w14:textId="77777777" w:rsidR="00DB4719" w:rsidRPr="00DB4719" w:rsidRDefault="00DB4719" w:rsidP="00DB4719">
            <w:pPr>
              <w:pStyle w:val="NoSpacing"/>
              <w:rPr>
                <w:rFonts w:ascii="Arial" w:hAnsi="Arial" w:cs="Arial"/>
                <w:sz w:val="20"/>
                <w:szCs w:val="20"/>
              </w:rPr>
            </w:pPr>
            <w:r w:rsidRPr="00DB4719">
              <w:rPr>
                <w:rFonts w:ascii="Symbol" w:hAnsi="Symbol"/>
                <w:sz w:val="20"/>
                <w:szCs w:val="20"/>
                <w:bdr w:val="none" w:sz="0" w:space="0" w:color="auto" w:frame="1"/>
              </w:rPr>
              <w:t></w:t>
            </w:r>
            <w:r w:rsidRPr="00DB4719">
              <w:rPr>
                <w:sz w:val="20"/>
                <w:szCs w:val="20"/>
                <w:bdr w:val="none" w:sz="0" w:space="0" w:color="auto" w:frame="1"/>
              </w:rPr>
              <w:t> Become healthy and fulfilled individuals</w:t>
            </w:r>
          </w:p>
          <w:p w14:paraId="7EAA9630" w14:textId="77777777" w:rsidR="00DB4719" w:rsidRPr="00DB4719" w:rsidRDefault="00DB4719" w:rsidP="00DB4719">
            <w:pPr>
              <w:pStyle w:val="NoSpacing"/>
              <w:rPr>
                <w:rFonts w:ascii="Arial" w:hAnsi="Arial" w:cs="Arial"/>
                <w:color w:val="454545"/>
                <w:sz w:val="20"/>
                <w:szCs w:val="20"/>
              </w:rPr>
            </w:pPr>
            <w:r w:rsidRPr="00DB4719">
              <w:rPr>
                <w:rFonts w:ascii="Arial" w:hAnsi="Arial" w:cs="Arial"/>
                <w:color w:val="454545"/>
                <w:sz w:val="20"/>
                <w:szCs w:val="20"/>
              </w:rPr>
              <w:t> </w:t>
            </w:r>
          </w:p>
          <w:p w14:paraId="7150A4C6" w14:textId="77777777" w:rsidR="00DB4719" w:rsidRPr="00DB4719" w:rsidRDefault="00DB4719" w:rsidP="00DB4719">
            <w:pPr>
              <w:pStyle w:val="NoSpacing"/>
              <w:rPr>
                <w:sz w:val="20"/>
                <w:szCs w:val="20"/>
              </w:rPr>
            </w:pPr>
            <w:r w:rsidRPr="00DB4719">
              <w:rPr>
                <w:rStyle w:val="Strong"/>
                <w:bCs w:val="0"/>
                <w:sz w:val="20"/>
                <w:szCs w:val="20"/>
              </w:rPr>
              <w:t>Relationship and Sex Education</w:t>
            </w:r>
          </w:p>
          <w:p w14:paraId="295A4E50" w14:textId="2B569E9B" w:rsidR="00DB4719" w:rsidRPr="00DB4719" w:rsidRDefault="00DB4719" w:rsidP="00DB4719">
            <w:pPr>
              <w:pStyle w:val="NoSpacing"/>
              <w:rPr>
                <w:sz w:val="20"/>
                <w:szCs w:val="20"/>
              </w:rPr>
            </w:pPr>
            <w:r w:rsidRPr="00DB4719">
              <w:rPr>
                <w:sz w:val="20"/>
                <w:szCs w:val="20"/>
              </w:rPr>
              <w:t xml:space="preserve">At </w:t>
            </w:r>
            <w:r>
              <w:rPr>
                <w:sz w:val="20"/>
                <w:szCs w:val="20"/>
              </w:rPr>
              <w:t>Holy Cross Catholic Primary</w:t>
            </w:r>
            <w:r w:rsidRPr="00DB4719">
              <w:rPr>
                <w:sz w:val="20"/>
                <w:szCs w:val="20"/>
              </w:rPr>
              <w:t>, our RSE policy and scheme of work is based on the g</w:t>
            </w:r>
            <w:r w:rsidR="00A676E8">
              <w:rPr>
                <w:sz w:val="20"/>
                <w:szCs w:val="20"/>
              </w:rPr>
              <w:t>uidance provided by the Diocese</w:t>
            </w:r>
            <w:r w:rsidRPr="00DB4719">
              <w:rPr>
                <w:sz w:val="20"/>
                <w:szCs w:val="20"/>
              </w:rPr>
              <w:t xml:space="preserve"> of </w:t>
            </w:r>
            <w:r w:rsidR="00A676E8">
              <w:rPr>
                <w:sz w:val="20"/>
                <w:szCs w:val="20"/>
              </w:rPr>
              <w:t>Brentwood</w:t>
            </w:r>
            <w:r w:rsidRPr="00DB4719">
              <w:rPr>
                <w:sz w:val="20"/>
                <w:szCs w:val="20"/>
              </w:rPr>
              <w:t xml:space="preserve"> Education Service.  At the core of RSE is the belief that: 'Every child is created in the image of God and loved by God.' </w:t>
            </w:r>
            <w:r w:rsidR="00A676E8">
              <w:rPr>
                <w:sz w:val="20"/>
                <w:szCs w:val="20"/>
              </w:rPr>
              <w:t xml:space="preserve"> </w:t>
            </w:r>
            <w:r w:rsidRPr="00DB4719">
              <w:rPr>
                <w:sz w:val="20"/>
                <w:szCs w:val="20"/>
              </w:rPr>
              <w:t>RSE is taught follow</w:t>
            </w:r>
            <w:r w:rsidR="00A676E8">
              <w:rPr>
                <w:sz w:val="20"/>
                <w:szCs w:val="20"/>
              </w:rPr>
              <w:t>ing the advice given from Brentwood</w:t>
            </w:r>
            <w:r w:rsidRPr="00DB4719">
              <w:rPr>
                <w:sz w:val="20"/>
                <w:szCs w:val="20"/>
              </w:rPr>
              <w:t xml:space="preserve"> Diocese and will be taught using the scheme 'A Journey in Love'</w:t>
            </w:r>
            <w:r w:rsidR="001D3506">
              <w:rPr>
                <w:sz w:val="20"/>
                <w:szCs w:val="20"/>
              </w:rPr>
              <w:t xml:space="preserve"> tied in with </w:t>
            </w:r>
            <w:proofErr w:type="gramStart"/>
            <w:r w:rsidR="001D3506">
              <w:rPr>
                <w:rStyle w:val="Strong"/>
                <w:rFonts w:ascii="Calibri" w:hAnsi="Calibri" w:cs="Calibri"/>
                <w:b w:val="0"/>
                <w:color w:val="000000"/>
                <w:sz w:val="20"/>
                <w:szCs w:val="20"/>
                <w:bdr w:val="none" w:sz="0" w:space="0" w:color="auto" w:frame="1"/>
              </w:rPr>
              <w:t>TEN:TEN</w:t>
            </w:r>
            <w:proofErr w:type="gramEnd"/>
            <w:r w:rsidR="001D3506">
              <w:rPr>
                <w:rStyle w:val="Strong"/>
                <w:rFonts w:ascii="Calibri" w:hAnsi="Calibri" w:cs="Calibri"/>
                <w:b w:val="0"/>
                <w:color w:val="000000"/>
                <w:sz w:val="20"/>
                <w:szCs w:val="20"/>
                <w:bdr w:val="none" w:sz="0" w:space="0" w:color="auto" w:frame="1"/>
              </w:rPr>
              <w:t xml:space="preserve"> Live Life to the Full</w:t>
            </w:r>
            <w:r w:rsidR="001D3506">
              <w:rPr>
                <w:rStyle w:val="Strong"/>
                <w:rFonts w:ascii="Calibri" w:hAnsi="Calibri" w:cs="Calibri"/>
                <w:b w:val="0"/>
                <w:color w:val="000000"/>
                <w:sz w:val="20"/>
                <w:szCs w:val="20"/>
                <w:bdr w:val="none" w:sz="0" w:space="0" w:color="auto" w:frame="1"/>
              </w:rPr>
              <w:t>.</w:t>
            </w:r>
            <w:r w:rsidRPr="00DB4719">
              <w:rPr>
                <w:sz w:val="20"/>
                <w:szCs w:val="20"/>
              </w:rPr>
              <w:t xml:space="preserve"> </w:t>
            </w:r>
            <w:r w:rsidR="00A676E8">
              <w:rPr>
                <w:sz w:val="20"/>
                <w:szCs w:val="20"/>
              </w:rPr>
              <w:t xml:space="preserve">The scheme focuses on the Emotional, Physical and Spiritual side of </w:t>
            </w:r>
            <w:proofErr w:type="gramStart"/>
            <w:r w:rsidR="00A676E8">
              <w:rPr>
                <w:sz w:val="20"/>
                <w:szCs w:val="20"/>
              </w:rPr>
              <w:t>RSE</w:t>
            </w:r>
            <w:proofErr w:type="gramEnd"/>
            <w:r w:rsidR="00A676E8">
              <w:rPr>
                <w:sz w:val="20"/>
                <w:szCs w:val="20"/>
              </w:rPr>
              <w:t xml:space="preserve"> and one section will be taught each term.</w:t>
            </w:r>
          </w:p>
          <w:p w14:paraId="056B80A6" w14:textId="21B92C98" w:rsidR="00A13788" w:rsidRPr="00DB4719" w:rsidRDefault="00A13788" w:rsidP="00A676E8">
            <w:pPr>
              <w:pStyle w:val="NoSpacing"/>
              <w:rPr>
                <w:sz w:val="20"/>
                <w:szCs w:val="20"/>
                <w:lang w:val="en-US"/>
              </w:rPr>
            </w:pPr>
          </w:p>
        </w:tc>
      </w:tr>
      <w:tr w:rsidR="00A13788" w:rsidRPr="00640200" w14:paraId="6E6FDC4C" w14:textId="77777777" w:rsidTr="00A13788">
        <w:tc>
          <w:tcPr>
            <w:tcW w:w="10456" w:type="dxa"/>
          </w:tcPr>
          <w:p w14:paraId="2BA184C9" w14:textId="7E9CAB39" w:rsidR="00A13788" w:rsidRPr="00640200" w:rsidRDefault="00A13788" w:rsidP="00A13788">
            <w:pPr>
              <w:jc w:val="center"/>
              <w:rPr>
                <w:b/>
                <w:bCs/>
                <w:sz w:val="20"/>
                <w:szCs w:val="20"/>
                <w:lang w:val="en-US"/>
              </w:rPr>
            </w:pPr>
            <w:r w:rsidRPr="00640200">
              <w:rPr>
                <w:b/>
                <w:bCs/>
                <w:sz w:val="20"/>
                <w:szCs w:val="20"/>
                <w:lang w:val="en-US"/>
              </w:rPr>
              <w:lastRenderedPageBreak/>
              <w:t xml:space="preserve">Impact </w:t>
            </w:r>
            <w:r w:rsidR="009416FB">
              <w:rPr>
                <w:b/>
                <w:bCs/>
                <w:sz w:val="20"/>
                <w:szCs w:val="20"/>
                <w:lang w:val="en-US"/>
              </w:rPr>
              <w:t>–</w:t>
            </w:r>
            <w:r w:rsidRPr="00640200">
              <w:rPr>
                <w:b/>
                <w:bCs/>
                <w:sz w:val="20"/>
                <w:szCs w:val="20"/>
                <w:lang w:val="en-US"/>
              </w:rPr>
              <w:t xml:space="preserve"> </w:t>
            </w:r>
            <w:r w:rsidR="009416FB">
              <w:rPr>
                <w:b/>
                <w:bCs/>
                <w:sz w:val="20"/>
                <w:szCs w:val="20"/>
                <w:lang w:val="en-US"/>
              </w:rPr>
              <w:t>PSHE and RSE</w:t>
            </w:r>
          </w:p>
        </w:tc>
      </w:tr>
      <w:tr w:rsidR="00A13788" w:rsidRPr="00640200" w14:paraId="7EEE87D8" w14:textId="77777777" w:rsidTr="00A13788">
        <w:tc>
          <w:tcPr>
            <w:tcW w:w="10456" w:type="dxa"/>
          </w:tcPr>
          <w:p w14:paraId="15179E2F" w14:textId="5ED22E7D" w:rsidR="00640200" w:rsidRPr="00A676E8" w:rsidRDefault="00A676E8" w:rsidP="00A676E8">
            <w:pPr>
              <w:pStyle w:val="NoSpacing"/>
              <w:rPr>
                <w:sz w:val="20"/>
                <w:szCs w:val="20"/>
                <w:lang w:val="en-US"/>
              </w:rPr>
            </w:pPr>
            <w:r w:rsidRPr="00A676E8">
              <w:rPr>
                <w:sz w:val="20"/>
                <w:szCs w:val="20"/>
                <w:lang w:val="en-US"/>
              </w:rPr>
              <w:t>Assessment of P</w:t>
            </w:r>
            <w:r w:rsidR="001D3506">
              <w:rPr>
                <w:sz w:val="20"/>
                <w:szCs w:val="20"/>
                <w:lang w:val="en-US"/>
              </w:rPr>
              <w:t>SH</w:t>
            </w:r>
            <w:r w:rsidRPr="00A676E8">
              <w:rPr>
                <w:sz w:val="20"/>
                <w:szCs w:val="20"/>
                <w:lang w:val="en-US"/>
              </w:rPr>
              <w:t xml:space="preserve">E/RSE will take place termly </w:t>
            </w:r>
            <w:r w:rsidR="001D3506">
              <w:rPr>
                <w:sz w:val="20"/>
                <w:szCs w:val="20"/>
                <w:lang w:val="en-US"/>
              </w:rPr>
              <w:t>and this is something that we are still developing.</w:t>
            </w:r>
          </w:p>
          <w:p w14:paraId="5463422C" w14:textId="358F9A47" w:rsidR="00640200" w:rsidRPr="00A676E8" w:rsidRDefault="00A676E8" w:rsidP="00A676E8">
            <w:pPr>
              <w:pStyle w:val="NoSpacing"/>
              <w:rPr>
                <w:rFonts w:ascii="Arial" w:hAnsi="Arial" w:cs="Arial"/>
                <w:color w:val="454545"/>
                <w:sz w:val="20"/>
                <w:szCs w:val="20"/>
              </w:rPr>
            </w:pPr>
            <w:r w:rsidRPr="00A676E8">
              <w:rPr>
                <w:rFonts w:ascii="Calibri" w:hAnsi="Calibri" w:cs="Calibri"/>
                <w:color w:val="000000"/>
                <w:sz w:val="20"/>
                <w:szCs w:val="20"/>
                <w:bdr w:val="none" w:sz="0" w:space="0" w:color="auto" w:frame="1"/>
              </w:rPr>
              <w:t>We have many areas of PSHE that occur in our school regularly. These include (but are not limited to): school trips, sports tournaments, PSHE lessons, exposing children to a wide variety of literature and asking them to see things fro</w:t>
            </w:r>
            <w:r>
              <w:rPr>
                <w:rFonts w:ascii="Calibri" w:hAnsi="Calibri" w:cs="Calibri"/>
                <w:color w:val="000000"/>
                <w:sz w:val="20"/>
                <w:szCs w:val="20"/>
                <w:bdr w:val="none" w:sz="0" w:space="0" w:color="auto" w:frame="1"/>
              </w:rPr>
              <w:t>m different perspectives, k</w:t>
            </w:r>
            <w:r w:rsidRPr="00A676E8">
              <w:rPr>
                <w:rFonts w:ascii="Calibri" w:hAnsi="Calibri" w:cs="Calibri"/>
                <w:color w:val="000000"/>
                <w:sz w:val="20"/>
                <w:szCs w:val="20"/>
                <w:bdr w:val="none" w:sz="0" w:space="0" w:color="auto" w:frame="1"/>
              </w:rPr>
              <w:t xml:space="preserve">ey stage Assemblies, various classroom visitors, our </w:t>
            </w:r>
            <w:r>
              <w:rPr>
                <w:rFonts w:ascii="Calibri" w:hAnsi="Calibri" w:cs="Calibri"/>
                <w:color w:val="000000"/>
                <w:sz w:val="20"/>
                <w:szCs w:val="20"/>
                <w:bdr w:val="none" w:sz="0" w:space="0" w:color="auto" w:frame="1"/>
              </w:rPr>
              <w:t>school council etc.</w:t>
            </w:r>
            <w:r>
              <w:rPr>
                <w:rFonts w:ascii="Arial" w:hAnsi="Arial" w:cs="Arial"/>
                <w:color w:val="454545"/>
                <w:sz w:val="20"/>
                <w:szCs w:val="20"/>
              </w:rPr>
              <w:t xml:space="preserve"> </w:t>
            </w:r>
            <w:r w:rsidRPr="00A676E8">
              <w:rPr>
                <w:rFonts w:ascii="Calibri" w:hAnsi="Calibri" w:cs="Calibri"/>
                <w:color w:val="000000"/>
                <w:sz w:val="20"/>
                <w:szCs w:val="20"/>
                <w:bdr w:val="none" w:sz="0" w:space="0" w:color="auto" w:frame="1"/>
              </w:rPr>
              <w:t>We are confident our children are developing their PSHE skills both in and out of lessons at every possible opportunity. </w:t>
            </w:r>
          </w:p>
        </w:tc>
      </w:tr>
    </w:tbl>
    <w:p w14:paraId="322C98AF" w14:textId="77777777" w:rsidR="00A13788" w:rsidRPr="00A13788" w:rsidRDefault="00A13788" w:rsidP="00A13788">
      <w:pPr>
        <w:spacing w:after="0" w:line="240" w:lineRule="auto"/>
        <w:jc w:val="center"/>
        <w:rPr>
          <w:b/>
          <w:bCs/>
          <w:lang w:val="en-US"/>
        </w:rPr>
      </w:pPr>
    </w:p>
    <w:sectPr w:rsidR="00A13788" w:rsidRPr="00A13788" w:rsidSect="00A13788">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23A6D" w14:textId="77777777" w:rsidR="008A3754" w:rsidRDefault="008A3754" w:rsidP="00A13788">
      <w:pPr>
        <w:spacing w:after="0" w:line="240" w:lineRule="auto"/>
      </w:pPr>
      <w:r>
        <w:separator/>
      </w:r>
    </w:p>
  </w:endnote>
  <w:endnote w:type="continuationSeparator" w:id="0">
    <w:p w14:paraId="334D41B5" w14:textId="77777777" w:rsidR="008A3754" w:rsidRDefault="008A3754" w:rsidP="00A13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A518" w14:textId="77777777" w:rsidR="008A3754" w:rsidRDefault="008A3754" w:rsidP="00A13788">
      <w:pPr>
        <w:spacing w:after="0" w:line="240" w:lineRule="auto"/>
      </w:pPr>
      <w:r>
        <w:separator/>
      </w:r>
    </w:p>
  </w:footnote>
  <w:footnote w:type="continuationSeparator" w:id="0">
    <w:p w14:paraId="5E9DE7D2" w14:textId="77777777" w:rsidR="008A3754" w:rsidRDefault="008A3754" w:rsidP="00A13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B0CF" w14:textId="579ADD6E" w:rsidR="00A13788" w:rsidRPr="0039200C" w:rsidRDefault="00A13788" w:rsidP="00A13788">
    <w:pPr>
      <w:tabs>
        <w:tab w:val="center" w:pos="4513"/>
        <w:tab w:val="right" w:pos="9026"/>
      </w:tabs>
      <w:spacing w:after="0" w:line="240" w:lineRule="auto"/>
      <w:jc w:val="center"/>
      <w:rPr>
        <w:rFonts w:ascii="Calibri" w:eastAsia="Calibri" w:hAnsi="Calibri" w:cs="Times New Roman"/>
        <w:b/>
        <w:bCs/>
        <w:i/>
        <w:iCs/>
        <w:color w:val="4F81BD"/>
        <w:lang w:val="en-US"/>
      </w:rPr>
    </w:pPr>
    <w:r w:rsidRPr="0039200C">
      <w:rPr>
        <w:rFonts w:ascii="Calibri" w:eastAsia="Calibri" w:hAnsi="Calibri" w:cs="Times New Roman"/>
        <w:b/>
        <w:bCs/>
        <w:lang w:val="en-US"/>
      </w:rPr>
      <w:t>Mission Statement Motto</w:t>
    </w:r>
    <w:r w:rsidRPr="0039200C">
      <w:rPr>
        <w:rFonts w:ascii="Calibri" w:eastAsia="Calibri" w:hAnsi="Calibri" w:cs="Times New Roman"/>
        <w:lang w:val="en-US"/>
      </w:rPr>
      <w:t xml:space="preserve">: </w:t>
    </w:r>
    <w:r w:rsidRPr="0039200C">
      <w:rPr>
        <w:rFonts w:ascii="Calibri" w:eastAsia="Calibri" w:hAnsi="Calibri" w:cs="Times New Roman"/>
        <w:b/>
        <w:bCs/>
        <w:i/>
        <w:iCs/>
        <w:color w:val="4F81BD"/>
        <w:lang w:val="en-US"/>
      </w:rPr>
      <w:t>Building relationships with God and each other, working hard in faith and hope to give our best in all things</w:t>
    </w:r>
  </w:p>
  <w:p w14:paraId="7490A6CD" w14:textId="77777777" w:rsidR="00A13788" w:rsidRPr="0047309C" w:rsidRDefault="00A13788" w:rsidP="00A13788">
    <w:pPr>
      <w:tabs>
        <w:tab w:val="center" w:pos="4513"/>
        <w:tab w:val="right" w:pos="9026"/>
      </w:tabs>
      <w:spacing w:after="0" w:line="240" w:lineRule="auto"/>
      <w:jc w:val="center"/>
      <w:rPr>
        <w:rFonts w:ascii="Calibri" w:eastAsia="Calibri" w:hAnsi="Calibri" w:cs="Times New Roman"/>
        <w:b/>
        <w:i/>
        <w:color w:val="2E74B5"/>
        <w:lang w:val="en-US"/>
      </w:rPr>
    </w:pPr>
    <w:r w:rsidRPr="0039200C">
      <w:rPr>
        <w:rFonts w:ascii="Calibri" w:eastAsia="Calibri" w:hAnsi="Calibri" w:cs="Times New Roman"/>
        <w:b/>
        <w:i/>
        <w:color w:val="2E74B5"/>
        <w:lang w:val="en-US"/>
      </w:rPr>
      <w:t>Respect, Honesty, Tolerance, Justice, Forgiveness</w:t>
    </w:r>
  </w:p>
  <w:p w14:paraId="0FAB54B0" w14:textId="3A43D6F9" w:rsidR="00A13788" w:rsidRDefault="00A13788">
    <w:pPr>
      <w:pStyle w:val="Header"/>
    </w:pPr>
  </w:p>
  <w:p w14:paraId="56CC506E" w14:textId="77777777" w:rsidR="00A13788" w:rsidRDefault="00A13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788"/>
    <w:rsid w:val="001D3506"/>
    <w:rsid w:val="00244C6B"/>
    <w:rsid w:val="005B4AB8"/>
    <w:rsid w:val="00635A6E"/>
    <w:rsid w:val="00640200"/>
    <w:rsid w:val="007530C1"/>
    <w:rsid w:val="008A3754"/>
    <w:rsid w:val="00910E0B"/>
    <w:rsid w:val="009416FB"/>
    <w:rsid w:val="00A13788"/>
    <w:rsid w:val="00A676E8"/>
    <w:rsid w:val="00B61222"/>
    <w:rsid w:val="00C5320E"/>
    <w:rsid w:val="00D80EB0"/>
    <w:rsid w:val="00DB4719"/>
    <w:rsid w:val="00ED1568"/>
    <w:rsid w:val="00F55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9696B"/>
  <w15:chartTrackingRefBased/>
  <w15:docId w15:val="{D948B42F-3D20-4527-B26D-C79EEEB1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B471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788"/>
  </w:style>
  <w:style w:type="paragraph" w:styleId="Footer">
    <w:name w:val="footer"/>
    <w:basedOn w:val="Normal"/>
    <w:link w:val="FooterChar"/>
    <w:uiPriority w:val="99"/>
    <w:unhideWhenUsed/>
    <w:rsid w:val="00A137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788"/>
  </w:style>
  <w:style w:type="table" w:styleId="TableGrid">
    <w:name w:val="Table Grid"/>
    <w:basedOn w:val="TableNormal"/>
    <w:uiPriority w:val="59"/>
    <w:rsid w:val="00A13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5343"/>
    <w:pPr>
      <w:spacing w:after="0" w:line="240" w:lineRule="auto"/>
    </w:pPr>
  </w:style>
  <w:style w:type="paragraph" w:styleId="NormalWeb">
    <w:name w:val="Normal (Web)"/>
    <w:basedOn w:val="Normal"/>
    <w:uiPriority w:val="99"/>
    <w:semiHidden/>
    <w:unhideWhenUsed/>
    <w:rsid w:val="00DB47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B4719"/>
    <w:rPr>
      <w:b/>
      <w:bCs/>
    </w:rPr>
  </w:style>
  <w:style w:type="character" w:customStyle="1" w:styleId="Heading2Char">
    <w:name w:val="Heading 2 Char"/>
    <w:basedOn w:val="DefaultParagraphFont"/>
    <w:link w:val="Heading2"/>
    <w:uiPriority w:val="9"/>
    <w:rsid w:val="00DB4719"/>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DB47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6851">
      <w:bodyDiv w:val="1"/>
      <w:marLeft w:val="0"/>
      <w:marRight w:val="0"/>
      <w:marTop w:val="0"/>
      <w:marBottom w:val="0"/>
      <w:divBdr>
        <w:top w:val="none" w:sz="0" w:space="0" w:color="auto"/>
        <w:left w:val="none" w:sz="0" w:space="0" w:color="auto"/>
        <w:bottom w:val="none" w:sz="0" w:space="0" w:color="auto"/>
        <w:right w:val="none" w:sz="0" w:space="0" w:color="auto"/>
      </w:divBdr>
    </w:div>
    <w:div w:id="513424152">
      <w:bodyDiv w:val="1"/>
      <w:marLeft w:val="0"/>
      <w:marRight w:val="0"/>
      <w:marTop w:val="0"/>
      <w:marBottom w:val="0"/>
      <w:divBdr>
        <w:top w:val="none" w:sz="0" w:space="0" w:color="auto"/>
        <w:left w:val="none" w:sz="0" w:space="0" w:color="auto"/>
        <w:bottom w:val="none" w:sz="0" w:space="0" w:color="auto"/>
        <w:right w:val="none" w:sz="0" w:space="0" w:color="auto"/>
      </w:divBdr>
    </w:div>
    <w:div w:id="1597210053">
      <w:bodyDiv w:val="1"/>
      <w:marLeft w:val="0"/>
      <w:marRight w:val="0"/>
      <w:marTop w:val="0"/>
      <w:marBottom w:val="0"/>
      <w:divBdr>
        <w:top w:val="none" w:sz="0" w:space="0" w:color="auto"/>
        <w:left w:val="none" w:sz="0" w:space="0" w:color="auto"/>
        <w:bottom w:val="none" w:sz="0" w:space="0" w:color="auto"/>
        <w:right w:val="none" w:sz="0" w:space="0" w:color="auto"/>
      </w:divBdr>
    </w:div>
    <w:div w:id="1709984230">
      <w:bodyDiv w:val="1"/>
      <w:marLeft w:val="0"/>
      <w:marRight w:val="0"/>
      <w:marTop w:val="0"/>
      <w:marBottom w:val="0"/>
      <w:divBdr>
        <w:top w:val="none" w:sz="0" w:space="0" w:color="auto"/>
        <w:left w:val="none" w:sz="0" w:space="0" w:color="auto"/>
        <w:bottom w:val="none" w:sz="0" w:space="0" w:color="auto"/>
        <w:right w:val="none" w:sz="0" w:space="0" w:color="auto"/>
      </w:divBdr>
    </w:div>
    <w:div w:id="213335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967B4E84523243A5DE3A7E9B91E76A" ma:contentTypeVersion="12" ma:contentTypeDescription="Create a new document." ma:contentTypeScope="" ma:versionID="ac3abf9a371abb88e4f2c9d210c68ab2">
  <xsd:schema xmlns:xsd="http://www.w3.org/2001/XMLSchema" xmlns:xs="http://www.w3.org/2001/XMLSchema" xmlns:p="http://schemas.microsoft.com/office/2006/metadata/properties" xmlns:ns3="27b00ecb-d217-4ccf-8abb-88fb98f78d83" xmlns:ns4="790a8795-9dd3-4cfc-81d3-161574587771" targetNamespace="http://schemas.microsoft.com/office/2006/metadata/properties" ma:root="true" ma:fieldsID="5acc9c78ab88dc1ab0cfd20611201a71" ns3:_="" ns4:_="">
    <xsd:import namespace="27b00ecb-d217-4ccf-8abb-88fb98f78d83"/>
    <xsd:import namespace="790a8795-9dd3-4cfc-81d3-1615745877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0ecb-d217-4ccf-8abb-88fb98f78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a8795-9dd3-4cfc-81d3-1615745877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E16D11-F448-406C-AD81-F92458F47FED}">
  <ds:schemaRefs>
    <ds:schemaRef ds:uri="http://schemas.microsoft.com/sharepoint/v3/contenttype/forms"/>
  </ds:schemaRefs>
</ds:datastoreItem>
</file>

<file path=customXml/itemProps2.xml><?xml version="1.0" encoding="utf-8"?>
<ds:datastoreItem xmlns:ds="http://schemas.openxmlformats.org/officeDocument/2006/customXml" ds:itemID="{AE9637E4-A611-4372-A371-BEE78BAE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0ecb-d217-4ccf-8abb-88fb98f78d83"/>
    <ds:schemaRef ds:uri="790a8795-9dd3-4cfc-81d3-161574587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5CCE1-BDF0-47E0-9A4B-CFC01883B3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Power</dc:creator>
  <cp:keywords/>
  <dc:description/>
  <cp:lastModifiedBy>H Westrop</cp:lastModifiedBy>
  <cp:revision>2</cp:revision>
  <cp:lastPrinted>2020-06-24T09:41:00Z</cp:lastPrinted>
  <dcterms:created xsi:type="dcterms:W3CDTF">2023-06-26T11:10:00Z</dcterms:created>
  <dcterms:modified xsi:type="dcterms:W3CDTF">2023-06-26T11:10:00Z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0x01010081967B4E84523243A5DE3A7E9B91E76A</vt:lpwstr>
  </property>
</Properties>
</file>