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616D5" w14:textId="4E6FC234" w:rsidR="003B3058" w:rsidRDefault="00AF1FF9">
      <w:pPr>
        <w:spacing w:after="29" w:line="216" w:lineRule="auto"/>
        <w:ind w:left="5300" w:right="3337" w:hanging="1221"/>
      </w:pPr>
      <w:r>
        <w:rPr>
          <w:b/>
          <w:sz w:val="24"/>
        </w:rPr>
        <w:t xml:space="preserve">  </w:t>
      </w:r>
    </w:p>
    <w:p w14:paraId="0976BD01" w14:textId="77777777" w:rsidR="003B3058" w:rsidRDefault="00AF1FF9">
      <w:pPr>
        <w:spacing w:after="92" w:line="259" w:lineRule="auto"/>
        <w:ind w:left="741" w:firstLine="0"/>
        <w:jc w:val="center"/>
      </w:pPr>
      <w:r>
        <w:rPr>
          <w:b/>
          <w:sz w:val="24"/>
        </w:rPr>
        <w:t xml:space="preserve"> </w:t>
      </w:r>
    </w:p>
    <w:p w14:paraId="2B3D77C0" w14:textId="215F0E50" w:rsidR="003B3058" w:rsidRPr="00084D6C" w:rsidRDefault="00084D6C" w:rsidP="00084D6C">
      <w:pPr>
        <w:pStyle w:val="NoSpacing"/>
        <w:jc w:val="center"/>
        <w:rPr>
          <w:rFonts w:asciiTheme="minorHAnsi" w:hAnsiTheme="minorHAnsi" w:cstheme="minorHAnsi"/>
          <w:b/>
          <w:bCs/>
          <w:sz w:val="96"/>
          <w:szCs w:val="96"/>
        </w:rPr>
      </w:pPr>
      <w:r w:rsidRPr="00084D6C">
        <w:rPr>
          <w:rFonts w:asciiTheme="minorHAnsi" w:hAnsiTheme="minorHAnsi" w:cstheme="minorHAnsi"/>
          <w:b/>
          <w:bCs/>
          <w:sz w:val="96"/>
          <w:szCs w:val="96"/>
        </w:rPr>
        <w:t>HOLY CROSS CATHOLIC</w:t>
      </w:r>
      <w:r w:rsidR="00AF1FF9" w:rsidRPr="00084D6C">
        <w:rPr>
          <w:rFonts w:asciiTheme="minorHAnsi" w:hAnsiTheme="minorHAnsi" w:cstheme="minorHAnsi"/>
          <w:b/>
          <w:bCs/>
          <w:sz w:val="96"/>
          <w:szCs w:val="96"/>
        </w:rPr>
        <w:t xml:space="preserve"> PRIMARY SCHOOL</w:t>
      </w:r>
    </w:p>
    <w:p w14:paraId="3FAF63DD" w14:textId="3E5218C1" w:rsidR="003B3058" w:rsidRPr="00084D6C" w:rsidRDefault="00084D6C" w:rsidP="00084D6C">
      <w:pPr>
        <w:pStyle w:val="NoSpacing"/>
        <w:jc w:val="center"/>
        <w:rPr>
          <w:rFonts w:asciiTheme="minorHAnsi" w:hAnsiTheme="minorHAnsi" w:cstheme="minorHAnsi"/>
          <w:b/>
          <w:bCs/>
          <w:sz w:val="96"/>
          <w:szCs w:val="96"/>
        </w:rPr>
      </w:pPr>
      <w:r w:rsidRPr="00084D6C">
        <w:rPr>
          <w:rFonts w:asciiTheme="minorHAnsi" w:hAnsiTheme="minorHAnsi" w:cstheme="minorHAnsi"/>
          <w:b/>
          <w:bCs/>
          <w:noProof/>
          <w:sz w:val="96"/>
          <w:szCs w:val="96"/>
        </w:rPr>
        <w:drawing>
          <wp:inline distT="0" distB="0" distL="0" distR="0" wp14:anchorId="5AB2BA94" wp14:editId="5A6146CD">
            <wp:extent cx="3657600" cy="4293703"/>
            <wp:effectExtent l="0" t="0" r="0" b="0"/>
            <wp:docPr id="1" name="Picture 1" descr="Description: R:\Andrea's Documents\Logo's\holy cross 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R:\Andrea's Documents\Logo's\holy cross logo pn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683" cy="4325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6FE7C" w14:textId="71176375" w:rsidR="003B3058" w:rsidRPr="00084D6C" w:rsidRDefault="00AF1FF9" w:rsidP="00084D6C">
      <w:pPr>
        <w:pStyle w:val="NoSpacing"/>
        <w:jc w:val="center"/>
        <w:rPr>
          <w:rFonts w:asciiTheme="minorHAnsi" w:hAnsiTheme="minorHAnsi" w:cstheme="minorHAnsi"/>
          <w:b/>
          <w:bCs/>
          <w:sz w:val="96"/>
          <w:szCs w:val="96"/>
        </w:rPr>
      </w:pPr>
      <w:r w:rsidRPr="00084D6C">
        <w:rPr>
          <w:rFonts w:asciiTheme="minorHAnsi" w:hAnsiTheme="minorHAnsi" w:cstheme="minorHAnsi"/>
          <w:b/>
          <w:bCs/>
          <w:sz w:val="96"/>
          <w:szCs w:val="96"/>
        </w:rPr>
        <w:t>Allergies and Nut Policy</w:t>
      </w:r>
    </w:p>
    <w:p w14:paraId="5EE00EA2" w14:textId="77777777" w:rsidR="00084D6C" w:rsidRPr="00084D6C" w:rsidRDefault="00084D6C" w:rsidP="00084D6C">
      <w:pPr>
        <w:pStyle w:val="NoSpacing"/>
        <w:jc w:val="center"/>
        <w:rPr>
          <w:rFonts w:asciiTheme="minorHAnsi" w:hAnsiTheme="minorHAnsi" w:cstheme="minorHAnsi"/>
          <w:b/>
          <w:bCs/>
          <w:sz w:val="96"/>
          <w:szCs w:val="96"/>
        </w:rPr>
      </w:pPr>
    </w:p>
    <w:p w14:paraId="58B58728" w14:textId="13FB8CCE" w:rsidR="00084D6C" w:rsidRPr="00084D6C" w:rsidRDefault="00084D6C" w:rsidP="00084D6C">
      <w:pPr>
        <w:pStyle w:val="NoSpacing"/>
        <w:jc w:val="center"/>
        <w:rPr>
          <w:rFonts w:asciiTheme="minorHAnsi" w:hAnsiTheme="minorHAnsi" w:cstheme="minorHAnsi"/>
          <w:b/>
          <w:bCs/>
          <w:sz w:val="96"/>
          <w:szCs w:val="96"/>
        </w:rPr>
      </w:pPr>
      <w:r w:rsidRPr="00084D6C">
        <w:rPr>
          <w:rFonts w:asciiTheme="minorHAnsi" w:hAnsiTheme="minorHAnsi" w:cstheme="minorHAnsi"/>
          <w:b/>
          <w:bCs/>
          <w:sz w:val="96"/>
          <w:szCs w:val="96"/>
        </w:rPr>
        <w:t>Autumn 2023</w:t>
      </w:r>
    </w:p>
    <w:p w14:paraId="7CF479CB" w14:textId="77777777" w:rsidR="00084D6C" w:rsidRDefault="00084D6C" w:rsidP="00084D6C">
      <w:pPr>
        <w:pStyle w:val="aLCPSubhead"/>
        <w:jc w:val="left"/>
        <w:rPr>
          <w:sz w:val="22"/>
          <w:szCs w:val="22"/>
        </w:rPr>
      </w:pPr>
    </w:p>
    <w:p w14:paraId="09BBA6E8" w14:textId="39EE104F" w:rsidR="00084D6C" w:rsidRPr="00944B74" w:rsidRDefault="00084D6C" w:rsidP="00084D6C">
      <w:pPr>
        <w:pStyle w:val="aLCPSubhead"/>
        <w:jc w:val="left"/>
        <w:rPr>
          <w:sz w:val="22"/>
          <w:szCs w:val="22"/>
        </w:rPr>
      </w:pPr>
      <w:r w:rsidRPr="00944B74">
        <w:rPr>
          <w:sz w:val="22"/>
          <w:szCs w:val="22"/>
        </w:rPr>
        <w:lastRenderedPageBreak/>
        <w:t>Mission Statement</w:t>
      </w:r>
    </w:p>
    <w:p w14:paraId="7EFEC24F" w14:textId="77777777" w:rsidR="00084D6C" w:rsidRPr="00944B74" w:rsidRDefault="00084D6C" w:rsidP="00084D6C">
      <w:pPr>
        <w:pStyle w:val="aLCPSubhead"/>
        <w:jc w:val="left"/>
        <w:rPr>
          <w:b w:val="0"/>
          <w:sz w:val="22"/>
          <w:szCs w:val="22"/>
        </w:rPr>
      </w:pPr>
      <w:r w:rsidRPr="00944B74">
        <w:rPr>
          <w:b w:val="0"/>
          <w:sz w:val="22"/>
          <w:szCs w:val="22"/>
        </w:rPr>
        <w:t xml:space="preserve">Holy Cross is a Catholic Primary School. Its religious dimension lies at its heart and is fundamental to its existence. Its ethos is based around Christian values as laid down by the person of </w:t>
      </w:r>
      <w:proofErr w:type="gramStart"/>
      <w:r w:rsidRPr="00944B74">
        <w:rPr>
          <w:b w:val="0"/>
          <w:sz w:val="22"/>
          <w:szCs w:val="22"/>
        </w:rPr>
        <w:t>Jesus Christ, and</w:t>
      </w:r>
      <w:proofErr w:type="gramEnd"/>
      <w:r w:rsidRPr="00944B74">
        <w:rPr>
          <w:b w:val="0"/>
          <w:sz w:val="22"/>
          <w:szCs w:val="22"/>
        </w:rPr>
        <w:t xml:space="preserve"> exemplified in His teaching.</w:t>
      </w:r>
    </w:p>
    <w:p w14:paraId="0E713B1A" w14:textId="77777777" w:rsidR="00084D6C" w:rsidRPr="00944B74" w:rsidRDefault="00084D6C" w:rsidP="00084D6C">
      <w:pPr>
        <w:pStyle w:val="aLCPSubhead"/>
        <w:jc w:val="left"/>
        <w:rPr>
          <w:sz w:val="22"/>
          <w:szCs w:val="22"/>
        </w:rPr>
      </w:pPr>
    </w:p>
    <w:p w14:paraId="28F5053A" w14:textId="77777777" w:rsidR="00084D6C" w:rsidRPr="00944B74" w:rsidRDefault="00084D6C" w:rsidP="00084D6C">
      <w:pPr>
        <w:pStyle w:val="aLCPSubhead"/>
        <w:jc w:val="left"/>
        <w:rPr>
          <w:sz w:val="22"/>
          <w:szCs w:val="22"/>
        </w:rPr>
      </w:pPr>
      <w:r w:rsidRPr="00944B74">
        <w:rPr>
          <w:sz w:val="22"/>
          <w:szCs w:val="22"/>
        </w:rPr>
        <w:t>Our Mission Statement expresses this clearly:</w:t>
      </w:r>
    </w:p>
    <w:p w14:paraId="5AD63F10" w14:textId="77777777" w:rsidR="00084D6C" w:rsidRPr="00944B74" w:rsidRDefault="00084D6C" w:rsidP="00084D6C">
      <w:pPr>
        <w:pStyle w:val="aLCPSubhead"/>
        <w:jc w:val="left"/>
        <w:rPr>
          <w:b w:val="0"/>
          <w:sz w:val="22"/>
          <w:szCs w:val="22"/>
        </w:rPr>
      </w:pPr>
      <w:r w:rsidRPr="00944B74">
        <w:rPr>
          <w:b w:val="0"/>
          <w:sz w:val="22"/>
          <w:szCs w:val="22"/>
        </w:rPr>
        <w:t xml:space="preserve">Holy Cross is a Catholic school which seeks to build a closer partnership with parents, the </w:t>
      </w:r>
      <w:proofErr w:type="gramStart"/>
      <w:r w:rsidRPr="00944B74">
        <w:rPr>
          <w:b w:val="0"/>
          <w:sz w:val="22"/>
          <w:szCs w:val="22"/>
        </w:rPr>
        <w:t>parish</w:t>
      </w:r>
      <w:proofErr w:type="gramEnd"/>
      <w:r w:rsidRPr="00944B74">
        <w:rPr>
          <w:b w:val="0"/>
          <w:sz w:val="22"/>
          <w:szCs w:val="22"/>
        </w:rPr>
        <w:t xml:space="preserve"> and the wider community.</w:t>
      </w:r>
    </w:p>
    <w:p w14:paraId="683E1D1B" w14:textId="77777777" w:rsidR="00084D6C" w:rsidRPr="00944B74" w:rsidRDefault="00084D6C" w:rsidP="00084D6C">
      <w:pPr>
        <w:pStyle w:val="aLCPSubhead"/>
        <w:jc w:val="left"/>
        <w:rPr>
          <w:b w:val="0"/>
          <w:sz w:val="22"/>
          <w:szCs w:val="22"/>
        </w:rPr>
      </w:pPr>
      <w:r w:rsidRPr="00944B74">
        <w:rPr>
          <w:b w:val="0"/>
          <w:sz w:val="22"/>
          <w:szCs w:val="22"/>
        </w:rPr>
        <w:t xml:space="preserve">We work hard to provide an environment which is secure, </w:t>
      </w:r>
      <w:proofErr w:type="gramStart"/>
      <w:r w:rsidRPr="00944B74">
        <w:rPr>
          <w:b w:val="0"/>
          <w:sz w:val="22"/>
          <w:szCs w:val="22"/>
        </w:rPr>
        <w:t>stimulating</w:t>
      </w:r>
      <w:proofErr w:type="gramEnd"/>
      <w:r w:rsidRPr="00944B74">
        <w:rPr>
          <w:b w:val="0"/>
          <w:sz w:val="22"/>
          <w:szCs w:val="22"/>
        </w:rPr>
        <w:t xml:space="preserve"> and happy and where everyone is appreciated and enabled to give of their best.</w:t>
      </w:r>
    </w:p>
    <w:p w14:paraId="31EF7BE9" w14:textId="77777777" w:rsidR="00084D6C" w:rsidRPr="00944B74" w:rsidRDefault="00084D6C" w:rsidP="00084D6C">
      <w:pPr>
        <w:pStyle w:val="aLCPSubhead"/>
        <w:jc w:val="left"/>
        <w:rPr>
          <w:sz w:val="22"/>
          <w:szCs w:val="22"/>
        </w:rPr>
      </w:pPr>
      <w:r w:rsidRPr="00944B74">
        <w:rPr>
          <w:b w:val="0"/>
          <w:sz w:val="22"/>
          <w:szCs w:val="22"/>
        </w:rPr>
        <w:t xml:space="preserve">We encourage all to have respect for </w:t>
      </w:r>
      <w:proofErr w:type="gramStart"/>
      <w:r w:rsidRPr="00944B74">
        <w:rPr>
          <w:b w:val="0"/>
          <w:sz w:val="22"/>
          <w:szCs w:val="22"/>
        </w:rPr>
        <w:t>each individual</w:t>
      </w:r>
      <w:proofErr w:type="gramEnd"/>
      <w:r w:rsidRPr="00944B74">
        <w:rPr>
          <w:b w:val="0"/>
          <w:sz w:val="22"/>
          <w:szCs w:val="22"/>
        </w:rPr>
        <w:t>, to be honest, tolerant, just and forgiving and to develop a closer relationship with each other and through this, a closer relationship with God.</w:t>
      </w:r>
      <w:r w:rsidRPr="00944B74">
        <w:rPr>
          <w:sz w:val="22"/>
          <w:szCs w:val="22"/>
        </w:rPr>
        <w:tab/>
      </w:r>
    </w:p>
    <w:p w14:paraId="4B717116" w14:textId="77777777" w:rsidR="00084D6C" w:rsidRPr="00944B74" w:rsidRDefault="00084D6C" w:rsidP="00084D6C">
      <w:pPr>
        <w:pStyle w:val="aLCPSubhead"/>
        <w:jc w:val="left"/>
        <w:rPr>
          <w:sz w:val="22"/>
          <w:szCs w:val="22"/>
        </w:rPr>
      </w:pPr>
    </w:p>
    <w:p w14:paraId="5A0C31DB" w14:textId="77777777" w:rsidR="00084D6C" w:rsidRPr="00944B74" w:rsidRDefault="00084D6C" w:rsidP="00084D6C">
      <w:pPr>
        <w:pStyle w:val="aLCPSubhead"/>
        <w:jc w:val="left"/>
        <w:rPr>
          <w:sz w:val="22"/>
          <w:szCs w:val="22"/>
        </w:rPr>
      </w:pPr>
      <w:r w:rsidRPr="00944B74">
        <w:rPr>
          <w:sz w:val="22"/>
          <w:szCs w:val="22"/>
        </w:rPr>
        <w:t>We recognise Jean Baptiste Debrabant’s vision that:</w:t>
      </w:r>
    </w:p>
    <w:p w14:paraId="20E188BC" w14:textId="77777777" w:rsidR="00084D6C" w:rsidRDefault="00084D6C" w:rsidP="00084D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80"/>
      </w:pPr>
      <w:r w:rsidRPr="00944B74">
        <w:tab/>
        <w:t>“</w:t>
      </w:r>
      <w:r w:rsidRPr="00944B74">
        <w:rPr>
          <w:b/>
          <w:i/>
        </w:rPr>
        <w:t>A Christian based education is a sure hope for the future of religion and society</w:t>
      </w:r>
      <w:r w:rsidRPr="00944B74">
        <w:t>.”</w:t>
      </w:r>
    </w:p>
    <w:p w14:paraId="7478797D" w14:textId="0DF4C730" w:rsidR="003B3058" w:rsidRDefault="00AF1FF9">
      <w:pPr>
        <w:spacing w:after="0" w:line="259" w:lineRule="auto"/>
        <w:ind w:left="0" w:right="1960" w:firstLine="0"/>
        <w:jc w:val="right"/>
      </w:pPr>
      <w:r>
        <w:tab/>
      </w:r>
      <w:r>
        <w:rPr>
          <w:rFonts w:ascii="Arial" w:eastAsia="Arial" w:hAnsi="Arial" w:cs="Arial"/>
          <w:b/>
          <w:sz w:val="40"/>
        </w:rPr>
        <w:t xml:space="preserve"> </w:t>
      </w:r>
    </w:p>
    <w:p w14:paraId="4CD9AA3E" w14:textId="77777777" w:rsidR="003B3058" w:rsidRDefault="00AF1FF9" w:rsidP="00084D6C">
      <w:pPr>
        <w:pStyle w:val="Heading1"/>
        <w:spacing w:after="218"/>
        <w:ind w:left="0" w:firstLine="0"/>
      </w:pPr>
      <w:r>
        <w:t xml:space="preserve">Statement of Intent </w:t>
      </w:r>
    </w:p>
    <w:p w14:paraId="5564F3D9" w14:textId="77777777" w:rsidR="003B3058" w:rsidRDefault="00AF1FF9">
      <w:pPr>
        <w:spacing w:after="0"/>
      </w:pPr>
      <w:r>
        <w:t xml:space="preserve">This policy is concerned with a whole school approach to the health care and management of those members of the school community suffering from specific allergies. </w:t>
      </w:r>
    </w:p>
    <w:p w14:paraId="1CEBB82E" w14:textId="77777777" w:rsidR="003B3058" w:rsidRDefault="00AF1FF9">
      <w:pPr>
        <w:spacing w:after="0" w:line="259" w:lineRule="auto"/>
        <w:ind w:left="0" w:firstLine="0"/>
      </w:pPr>
      <w:r>
        <w:t xml:space="preserve"> </w:t>
      </w:r>
    </w:p>
    <w:p w14:paraId="1A058937" w14:textId="3F9036E9" w:rsidR="003B3058" w:rsidRDefault="00084D6C">
      <w:pPr>
        <w:spacing w:after="0"/>
      </w:pPr>
      <w:r>
        <w:t>Holy Cross Catholic</w:t>
      </w:r>
      <w:r w:rsidR="00AF1FF9">
        <w:t xml:space="preserve"> Primary School is aware that children who attend may suffer from food, bee/wasp sting, animal or nut allergies and we believe that all allergies should be taken seriously and dealt with in a professional and appropriate way. </w:t>
      </w:r>
    </w:p>
    <w:p w14:paraId="616DC7EA" w14:textId="77777777" w:rsidR="003B3058" w:rsidRDefault="00AF1FF9">
      <w:pPr>
        <w:spacing w:after="0" w:line="259" w:lineRule="auto"/>
        <w:ind w:left="0" w:firstLine="0"/>
      </w:pPr>
      <w:r>
        <w:t xml:space="preserve"> </w:t>
      </w:r>
    </w:p>
    <w:p w14:paraId="4B9B3A0B" w14:textId="3AC156B4" w:rsidR="003B3058" w:rsidRDefault="00084D6C">
      <w:pPr>
        <w:spacing w:after="0"/>
      </w:pPr>
      <w:r>
        <w:t>Holy Cross Catholic</w:t>
      </w:r>
      <w:r w:rsidR="00AF1FF9">
        <w:t xml:space="preserve"> Primary School does not guarantee a completely allergen free environment, rather to </w:t>
      </w:r>
      <w:proofErr w:type="spellStart"/>
      <w:r w:rsidR="00AF1FF9">
        <w:t>minimise</w:t>
      </w:r>
      <w:proofErr w:type="spellEnd"/>
      <w:r w:rsidR="00AF1FF9">
        <w:t xml:space="preserve"> the risk of exposure, encourage self-responsibility and plan for effective response to possible emergencies.  </w:t>
      </w:r>
    </w:p>
    <w:p w14:paraId="1D0E9044" w14:textId="77777777" w:rsidR="003B3058" w:rsidRDefault="00AF1FF9">
      <w:pPr>
        <w:spacing w:after="0" w:line="259" w:lineRule="auto"/>
        <w:ind w:left="0" w:firstLine="0"/>
      </w:pPr>
      <w:r>
        <w:t xml:space="preserve"> </w:t>
      </w:r>
    </w:p>
    <w:p w14:paraId="52C13321" w14:textId="6B99C58D" w:rsidR="003B3058" w:rsidRDefault="00084D6C">
      <w:r>
        <w:t>Holy Cross Catholic</w:t>
      </w:r>
      <w:r w:rsidR="00AF1FF9">
        <w:t xml:space="preserve"> Primary School is committed to a “no food and drink sharing” approach. </w:t>
      </w:r>
    </w:p>
    <w:p w14:paraId="58D35C31" w14:textId="77777777" w:rsidR="003B3058" w:rsidRDefault="00AF1FF9">
      <w:pPr>
        <w:spacing w:after="0" w:line="259" w:lineRule="auto"/>
        <w:ind w:left="0" w:firstLine="0"/>
      </w:pPr>
      <w:r>
        <w:t xml:space="preserve"> </w:t>
      </w:r>
    </w:p>
    <w:p w14:paraId="3F84B086" w14:textId="77777777" w:rsidR="003B3058" w:rsidRDefault="00AF1FF9">
      <w:pPr>
        <w:spacing w:after="0"/>
      </w:pPr>
      <w:r>
        <w:t xml:space="preserve">The </w:t>
      </w:r>
      <w:r>
        <w:rPr>
          <w:i/>
        </w:rPr>
        <w:t>Statutory Framework</w:t>
      </w:r>
      <w:r>
        <w:t xml:space="preserve"> states that the provider must obtain information about any dietary requirements/allergy.  As such parents are asked to provide details of allergies </w:t>
      </w:r>
      <w:proofErr w:type="gramStart"/>
      <w:r>
        <w:t>in</w:t>
      </w:r>
      <w:proofErr w:type="gramEnd"/>
      <w:r>
        <w:t xml:space="preserve"> the Pupil Enrolment Form. </w:t>
      </w:r>
    </w:p>
    <w:p w14:paraId="6074CDA8" w14:textId="77777777" w:rsidR="003B3058" w:rsidRDefault="00AF1FF9">
      <w:pPr>
        <w:spacing w:after="0" w:line="259" w:lineRule="auto"/>
        <w:ind w:left="0" w:firstLine="0"/>
      </w:pPr>
      <w:r>
        <w:t xml:space="preserve"> </w:t>
      </w:r>
    </w:p>
    <w:p w14:paraId="7C02A315" w14:textId="77777777" w:rsidR="003B3058" w:rsidRDefault="00AF1FF9">
      <w:pPr>
        <w:pStyle w:val="Heading1"/>
        <w:ind w:left="-5"/>
      </w:pPr>
      <w:r>
        <w:t xml:space="preserve">Aim </w:t>
      </w:r>
    </w:p>
    <w:p w14:paraId="0C3762E7" w14:textId="77777777" w:rsidR="003B3058" w:rsidRDefault="00AF1FF9">
      <w:pPr>
        <w:spacing w:after="19" w:line="259" w:lineRule="auto"/>
        <w:ind w:left="0" w:firstLine="0"/>
      </w:pPr>
      <w:r>
        <w:rPr>
          <w:b/>
        </w:rPr>
        <w:t xml:space="preserve"> </w:t>
      </w:r>
    </w:p>
    <w:p w14:paraId="43D9FE93" w14:textId="77777777" w:rsidR="003B3058" w:rsidRDefault="00AF1FF9">
      <w:pPr>
        <w:spacing w:after="59"/>
      </w:pPr>
      <w:r>
        <w:t xml:space="preserve">The aim of this policy is to </w:t>
      </w:r>
      <w:proofErr w:type="spellStart"/>
      <w:r>
        <w:t>minimise</w:t>
      </w:r>
      <w:proofErr w:type="spellEnd"/>
      <w:r>
        <w:t xml:space="preserve"> the risk of any child suffering any allergic reactions whilst at school.  An allergic reaction to nuts is the most common </w:t>
      </w:r>
      <w:proofErr w:type="gramStart"/>
      <w:r>
        <w:t>high risk</w:t>
      </w:r>
      <w:proofErr w:type="gramEnd"/>
      <w:r>
        <w:t xml:space="preserve"> allergy and as such demands more rigorous controls throughout the policy.  The underlying principles of this policy include: </w:t>
      </w:r>
    </w:p>
    <w:p w14:paraId="1D083242" w14:textId="77777777" w:rsidR="003B3058" w:rsidRDefault="00AF1FF9">
      <w:pPr>
        <w:numPr>
          <w:ilvl w:val="0"/>
          <w:numId w:val="1"/>
        </w:numPr>
        <w:spacing w:after="57"/>
        <w:ind w:hanging="360"/>
      </w:pPr>
      <w:r>
        <w:t xml:space="preserve">The establishment of effective risk management practices to </w:t>
      </w:r>
      <w:proofErr w:type="spellStart"/>
      <w:r>
        <w:t>minimise</w:t>
      </w:r>
      <w:proofErr w:type="spellEnd"/>
      <w:r>
        <w:t xml:space="preserve"> pupil, staff, parent and visitor exposure to known trigger foods and </w:t>
      </w:r>
      <w:proofErr w:type="gramStart"/>
      <w:r>
        <w:t>insects</w:t>
      </w:r>
      <w:proofErr w:type="gramEnd"/>
      <w:r>
        <w:t xml:space="preserve"> </w:t>
      </w:r>
    </w:p>
    <w:p w14:paraId="5E7CD42F" w14:textId="77777777" w:rsidR="003B3058" w:rsidRDefault="00AF1FF9">
      <w:pPr>
        <w:numPr>
          <w:ilvl w:val="0"/>
          <w:numId w:val="1"/>
        </w:numPr>
        <w:ind w:hanging="360"/>
      </w:pPr>
      <w:r>
        <w:t xml:space="preserve">Staff training and education to ensure effective emergency response to any allergic reaction </w:t>
      </w:r>
      <w:proofErr w:type="gramStart"/>
      <w:r>
        <w:t>situation</w:t>
      </w:r>
      <w:proofErr w:type="gramEnd"/>
      <w:r>
        <w:t xml:space="preserve"> </w:t>
      </w:r>
    </w:p>
    <w:p w14:paraId="75E4F07A" w14:textId="77777777" w:rsidR="003B3058" w:rsidRDefault="00AF1FF9">
      <w:pPr>
        <w:spacing w:after="19" w:line="259" w:lineRule="auto"/>
        <w:ind w:left="0" w:firstLine="0"/>
      </w:pPr>
      <w:r>
        <w:t xml:space="preserve"> </w:t>
      </w:r>
    </w:p>
    <w:p w14:paraId="6AEA7D9E" w14:textId="77777777" w:rsidR="003B3058" w:rsidRDefault="00AF1FF9">
      <w:pPr>
        <w:spacing w:after="59"/>
      </w:pPr>
      <w:r>
        <w:t xml:space="preserve">This policy applies to all members of the school community: </w:t>
      </w:r>
    </w:p>
    <w:p w14:paraId="40E1F5A2" w14:textId="77777777" w:rsidR="003B3058" w:rsidRDefault="00AF1FF9">
      <w:pPr>
        <w:numPr>
          <w:ilvl w:val="0"/>
          <w:numId w:val="1"/>
        </w:numPr>
        <w:spacing w:after="65"/>
        <w:ind w:hanging="360"/>
      </w:pPr>
      <w:r>
        <w:t xml:space="preserve">Pupils </w:t>
      </w:r>
    </w:p>
    <w:p w14:paraId="37991C99" w14:textId="77777777" w:rsidR="003B3058" w:rsidRDefault="00AF1FF9">
      <w:pPr>
        <w:numPr>
          <w:ilvl w:val="0"/>
          <w:numId w:val="1"/>
        </w:numPr>
        <w:spacing w:after="64"/>
        <w:ind w:hanging="360"/>
      </w:pPr>
      <w:r>
        <w:t xml:space="preserve">School Staff </w:t>
      </w:r>
    </w:p>
    <w:p w14:paraId="07EADDC5" w14:textId="77777777" w:rsidR="003B3058" w:rsidRDefault="00AF1FF9">
      <w:pPr>
        <w:numPr>
          <w:ilvl w:val="0"/>
          <w:numId w:val="1"/>
        </w:numPr>
        <w:spacing w:after="61"/>
        <w:ind w:hanging="360"/>
      </w:pPr>
      <w:r>
        <w:t xml:space="preserve">Parents/Guardians </w:t>
      </w:r>
    </w:p>
    <w:p w14:paraId="584A8D48" w14:textId="77777777" w:rsidR="003B3058" w:rsidRDefault="00AF1FF9">
      <w:pPr>
        <w:numPr>
          <w:ilvl w:val="0"/>
          <w:numId w:val="1"/>
        </w:numPr>
        <w:spacing w:after="64"/>
        <w:ind w:hanging="360"/>
      </w:pPr>
      <w:r>
        <w:t xml:space="preserve">Volunteers </w:t>
      </w:r>
    </w:p>
    <w:p w14:paraId="3F1ADE45" w14:textId="77777777" w:rsidR="003B3058" w:rsidRDefault="00AF1FF9">
      <w:pPr>
        <w:numPr>
          <w:ilvl w:val="0"/>
          <w:numId w:val="1"/>
        </w:numPr>
        <w:spacing w:after="64"/>
        <w:ind w:hanging="360"/>
      </w:pPr>
      <w:r>
        <w:t xml:space="preserve">Supply Staff </w:t>
      </w:r>
    </w:p>
    <w:p w14:paraId="04CDD21D" w14:textId="77777777" w:rsidR="003B3058" w:rsidRDefault="00AF1FF9">
      <w:pPr>
        <w:numPr>
          <w:ilvl w:val="0"/>
          <w:numId w:val="1"/>
        </w:numPr>
        <w:ind w:hanging="360"/>
      </w:pPr>
      <w:r>
        <w:t xml:space="preserve">Visitors, including </w:t>
      </w:r>
      <w:proofErr w:type="gramStart"/>
      <w:r>
        <w:t>contractors</w:t>
      </w:r>
      <w:proofErr w:type="gramEnd"/>
      <w:r>
        <w:t xml:space="preserve"> </w:t>
      </w:r>
    </w:p>
    <w:p w14:paraId="67025C3A" w14:textId="77777777" w:rsidR="003B3058" w:rsidRDefault="00AF1FF9">
      <w:pPr>
        <w:spacing w:after="19" w:line="259" w:lineRule="auto"/>
        <w:ind w:left="720" w:firstLine="0"/>
      </w:pPr>
      <w:r>
        <w:t xml:space="preserve"> </w:t>
      </w:r>
    </w:p>
    <w:p w14:paraId="60991807" w14:textId="77777777" w:rsidR="003B3058" w:rsidRDefault="00AF1FF9">
      <w:pPr>
        <w:pStyle w:val="Heading1"/>
        <w:ind w:left="-5"/>
      </w:pPr>
      <w:r>
        <w:t xml:space="preserve">Definitions </w:t>
      </w:r>
    </w:p>
    <w:p w14:paraId="6C3BA127" w14:textId="77777777" w:rsidR="003B3058" w:rsidRDefault="00AF1FF9">
      <w:pPr>
        <w:spacing w:after="16" w:line="259" w:lineRule="auto"/>
        <w:ind w:left="0" w:firstLine="0"/>
      </w:pPr>
      <w:r>
        <w:t xml:space="preserve"> </w:t>
      </w:r>
    </w:p>
    <w:p w14:paraId="46A2427D" w14:textId="77777777" w:rsidR="003B3058" w:rsidRDefault="00AF1FF9">
      <w:r>
        <w:rPr>
          <w:b/>
        </w:rPr>
        <w:t>Allergy -</w:t>
      </w:r>
      <w:r>
        <w:t xml:space="preserve"> A condition in which the body has an exaggerated response to a substance (</w:t>
      </w:r>
      <w:proofErr w:type="spellStart"/>
      <w:proofErr w:type="gramStart"/>
      <w:r>
        <w:t>eg</w:t>
      </w:r>
      <w:proofErr w:type="spellEnd"/>
      <w:proofErr w:type="gramEnd"/>
      <w:r>
        <w:t xml:space="preserve"> food and drug) also known as hypersensitivity </w:t>
      </w:r>
    </w:p>
    <w:p w14:paraId="59DD8FD9" w14:textId="77777777" w:rsidR="003B3058" w:rsidRDefault="00AF1FF9">
      <w:r>
        <w:rPr>
          <w:b/>
        </w:rPr>
        <w:t>Allergen -</w:t>
      </w:r>
      <w:r>
        <w:t xml:space="preserve"> A normally harmless substance that triggers an allergic reaction in the immune system of a susceptible </w:t>
      </w:r>
      <w:proofErr w:type="gramStart"/>
      <w:r>
        <w:t>person</w:t>
      </w:r>
      <w:proofErr w:type="gramEnd"/>
      <w:r>
        <w:t xml:space="preserve"> </w:t>
      </w:r>
    </w:p>
    <w:p w14:paraId="23E45AE4" w14:textId="77777777" w:rsidR="003B3058" w:rsidRDefault="00AF1FF9">
      <w:r>
        <w:rPr>
          <w:b/>
        </w:rPr>
        <w:t>Anaphylaxis -</w:t>
      </w:r>
      <w:r>
        <w:t xml:space="preserve"> or anaphylactic shock, is a sudden, severe and potentially life-threatening allergic reaction to food, stings, bites, or </w:t>
      </w:r>
      <w:proofErr w:type="gramStart"/>
      <w:r>
        <w:t>medicines</w:t>
      </w:r>
      <w:proofErr w:type="gramEnd"/>
      <w:r>
        <w:t xml:space="preserve"> </w:t>
      </w:r>
    </w:p>
    <w:p w14:paraId="0A7F9541" w14:textId="77777777" w:rsidR="003B3058" w:rsidRDefault="00AF1FF9">
      <w:r>
        <w:rPr>
          <w:b/>
        </w:rPr>
        <w:t>EpiPen -</w:t>
      </w:r>
      <w:r>
        <w:t xml:space="preserve"> Brand name for syringe style device containing the drug Adrenalin, which is ready for immediate inter-muscular </w:t>
      </w:r>
      <w:proofErr w:type="gramStart"/>
      <w:r>
        <w:t>administration</w:t>
      </w:r>
      <w:proofErr w:type="gramEnd"/>
      <w:r>
        <w:t xml:space="preserve"> </w:t>
      </w:r>
    </w:p>
    <w:p w14:paraId="5B8D8979" w14:textId="77777777" w:rsidR="003B3058" w:rsidRDefault="00AF1FF9">
      <w:proofErr w:type="spellStart"/>
      <w:r>
        <w:rPr>
          <w:b/>
        </w:rPr>
        <w:lastRenderedPageBreak/>
        <w:t>Minimised</w:t>
      </w:r>
      <w:proofErr w:type="spellEnd"/>
      <w:r>
        <w:rPr>
          <w:b/>
        </w:rPr>
        <w:t xml:space="preserve"> Risk Environment </w:t>
      </w:r>
      <w:r>
        <w:t>- An environment where risk management practices (</w:t>
      </w:r>
      <w:proofErr w:type="spellStart"/>
      <w:proofErr w:type="gramStart"/>
      <w:r>
        <w:t>eg</w:t>
      </w:r>
      <w:proofErr w:type="spellEnd"/>
      <w:proofErr w:type="gramEnd"/>
      <w:r>
        <w:t xml:space="preserve"> Risk Assessment Forms) have </w:t>
      </w:r>
      <w:proofErr w:type="spellStart"/>
      <w:r>
        <w:t>minimised</w:t>
      </w:r>
      <w:proofErr w:type="spellEnd"/>
      <w:r>
        <w:t xml:space="preserve"> the risk of (allergen) exposure </w:t>
      </w:r>
    </w:p>
    <w:p w14:paraId="5FDFBCE6" w14:textId="77777777" w:rsidR="003B3058" w:rsidRDefault="00AF1FF9">
      <w:pPr>
        <w:spacing w:after="4" w:line="268" w:lineRule="auto"/>
      </w:pPr>
      <w:r>
        <w:rPr>
          <w:b/>
        </w:rPr>
        <w:t xml:space="preserve">Risk Assessment/ Health Care Plan </w:t>
      </w:r>
      <w:r>
        <w:t xml:space="preserve">- A detailed document outlining an individual child’s condition, treatment and action </w:t>
      </w:r>
      <w:proofErr w:type="gramStart"/>
      <w:r>
        <w:t>plan</w:t>
      </w:r>
      <w:proofErr w:type="gramEnd"/>
      <w:r>
        <w:t xml:space="preserve"> </w:t>
      </w:r>
    </w:p>
    <w:p w14:paraId="3BC006BB" w14:textId="092683A7" w:rsidR="003B3058" w:rsidRDefault="00AF1FF9" w:rsidP="00084D6C">
      <w:pPr>
        <w:spacing w:after="16" w:line="259" w:lineRule="auto"/>
        <w:ind w:left="0" w:firstLine="0"/>
      </w:pPr>
      <w:r>
        <w:rPr>
          <w:b/>
        </w:rPr>
        <w:t xml:space="preserve"> </w:t>
      </w:r>
    </w:p>
    <w:p w14:paraId="50CF150A" w14:textId="77777777" w:rsidR="003B3058" w:rsidRDefault="00AF1FF9">
      <w:pPr>
        <w:spacing w:after="18" w:line="259" w:lineRule="auto"/>
        <w:ind w:left="-5"/>
      </w:pPr>
      <w:r>
        <w:rPr>
          <w:b/>
        </w:rPr>
        <w:t xml:space="preserve">Procedures and Responsibilities for Allergy Management </w:t>
      </w:r>
    </w:p>
    <w:p w14:paraId="33670A0F" w14:textId="77777777" w:rsidR="003B3058" w:rsidRDefault="00AF1FF9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2F9AABB" w14:textId="77777777" w:rsidR="003B3058" w:rsidRDefault="00AF1FF9">
      <w:pPr>
        <w:pStyle w:val="Heading1"/>
        <w:spacing w:after="53"/>
        <w:ind w:left="-5"/>
      </w:pPr>
      <w:r>
        <w:t xml:space="preserve">General </w:t>
      </w:r>
    </w:p>
    <w:p w14:paraId="0F179424" w14:textId="77777777" w:rsidR="003B3058" w:rsidRDefault="00AF1FF9">
      <w:pPr>
        <w:numPr>
          <w:ilvl w:val="0"/>
          <w:numId w:val="2"/>
        </w:numPr>
        <w:spacing w:after="60"/>
        <w:ind w:hanging="360"/>
      </w:pPr>
      <w:r>
        <w:t xml:space="preserve">The involvement of parents and staff in establishing individual Risk Assessments/ Health Care Plans </w:t>
      </w:r>
    </w:p>
    <w:p w14:paraId="169AD224" w14:textId="77777777" w:rsidR="003B3058" w:rsidRDefault="00AF1FF9">
      <w:pPr>
        <w:numPr>
          <w:ilvl w:val="0"/>
          <w:numId w:val="2"/>
        </w:numPr>
        <w:spacing w:after="41" w:line="268" w:lineRule="auto"/>
        <w:ind w:hanging="360"/>
      </w:pPr>
      <w:r>
        <w:t xml:space="preserve">The establishment and maintenance of practices for effectively communicating a child’s Health Care Plans to all relevant </w:t>
      </w:r>
      <w:proofErr w:type="gramStart"/>
      <w:r>
        <w:t>staff</w:t>
      </w:r>
      <w:proofErr w:type="gramEnd"/>
      <w:r>
        <w:t xml:space="preserve"> </w:t>
      </w:r>
    </w:p>
    <w:p w14:paraId="4C7C773C" w14:textId="77777777" w:rsidR="003B3058" w:rsidRDefault="00AF1FF9">
      <w:pPr>
        <w:numPr>
          <w:ilvl w:val="0"/>
          <w:numId w:val="2"/>
        </w:numPr>
        <w:spacing w:after="59"/>
        <w:ind w:hanging="360"/>
      </w:pPr>
      <w:r>
        <w:t xml:space="preserve">Staff training in anaphylaxis management, including awareness of triggers and first aid procedures to be followed in the event of an </w:t>
      </w:r>
      <w:proofErr w:type="gramStart"/>
      <w:r>
        <w:t>emergency</w:t>
      </w:r>
      <w:proofErr w:type="gramEnd"/>
      <w:r>
        <w:t xml:space="preserve"> </w:t>
      </w:r>
    </w:p>
    <w:p w14:paraId="5DF70F90" w14:textId="77777777" w:rsidR="003B3058" w:rsidRDefault="00AF1FF9">
      <w:pPr>
        <w:numPr>
          <w:ilvl w:val="0"/>
          <w:numId w:val="2"/>
        </w:numPr>
        <w:spacing w:after="63"/>
        <w:ind w:hanging="360"/>
      </w:pPr>
      <w:proofErr w:type="gramStart"/>
      <w:r>
        <w:t>Age appropriate</w:t>
      </w:r>
      <w:proofErr w:type="gramEnd"/>
      <w:r>
        <w:t xml:space="preserve"> education of the children with severe food allergies </w:t>
      </w:r>
    </w:p>
    <w:p w14:paraId="6A1CEE30" w14:textId="77777777" w:rsidR="003B3058" w:rsidRDefault="00AF1FF9">
      <w:pPr>
        <w:numPr>
          <w:ilvl w:val="0"/>
          <w:numId w:val="2"/>
        </w:numPr>
        <w:ind w:hanging="360"/>
      </w:pPr>
      <w:r>
        <w:t xml:space="preserve">Snacks and lunches brought into the school must be peanut and nut </w:t>
      </w:r>
      <w:proofErr w:type="gramStart"/>
      <w:r>
        <w:t>free</w:t>
      </w:r>
      <w:proofErr w:type="gramEnd"/>
      <w:r>
        <w:t xml:space="preserve"> </w:t>
      </w:r>
    </w:p>
    <w:p w14:paraId="72EA9056" w14:textId="77777777" w:rsidR="003B3058" w:rsidRDefault="00AF1FF9">
      <w:pPr>
        <w:numPr>
          <w:ilvl w:val="0"/>
          <w:numId w:val="2"/>
        </w:numPr>
        <w:spacing w:after="4" w:line="268" w:lineRule="auto"/>
        <w:ind w:hanging="360"/>
      </w:pPr>
      <w:r>
        <w:t xml:space="preserve">Parents will be reminded regularly about allergies and the school’s no nut </w:t>
      </w:r>
      <w:proofErr w:type="gramStart"/>
      <w:r>
        <w:t>policy</w:t>
      </w:r>
      <w:proofErr w:type="gramEnd"/>
      <w:r>
        <w:t xml:space="preserve"> </w:t>
      </w:r>
    </w:p>
    <w:p w14:paraId="2BB01879" w14:textId="77777777" w:rsidR="003B3058" w:rsidRDefault="00AF1FF9">
      <w:pPr>
        <w:spacing w:after="16" w:line="259" w:lineRule="auto"/>
        <w:ind w:left="0" w:firstLine="0"/>
      </w:pPr>
      <w:r>
        <w:t xml:space="preserve"> </w:t>
      </w:r>
    </w:p>
    <w:p w14:paraId="1DA79CB8" w14:textId="77777777" w:rsidR="003B3058" w:rsidRDefault="00AF1FF9">
      <w:pPr>
        <w:pStyle w:val="Heading1"/>
        <w:spacing w:after="53"/>
        <w:ind w:left="-5"/>
      </w:pPr>
      <w:r>
        <w:t xml:space="preserve">Medical Information </w:t>
      </w:r>
    </w:p>
    <w:p w14:paraId="4234129D" w14:textId="0034C3C9" w:rsidR="003B3058" w:rsidRDefault="00AF1FF9">
      <w:pPr>
        <w:numPr>
          <w:ilvl w:val="0"/>
          <w:numId w:val="3"/>
        </w:numPr>
        <w:spacing w:after="4" w:line="268" w:lineRule="auto"/>
        <w:ind w:hanging="360"/>
      </w:pPr>
      <w:r>
        <w:t xml:space="preserve">Parents will initially highlight a child’s allergies on </w:t>
      </w:r>
      <w:r w:rsidR="00084D6C">
        <w:t>Holy Cross Catholic</w:t>
      </w:r>
      <w:r>
        <w:t xml:space="preserve"> Primary School’s Pupil Enrolment Form before starting at </w:t>
      </w:r>
      <w:proofErr w:type="gramStart"/>
      <w:r>
        <w:t>school</w:t>
      </w:r>
      <w:proofErr w:type="gramEnd"/>
      <w:r>
        <w:t xml:space="preserve"> </w:t>
      </w:r>
    </w:p>
    <w:p w14:paraId="62BAEDB8" w14:textId="6F9D1A8A" w:rsidR="003B3058" w:rsidRDefault="00AF1FF9">
      <w:pPr>
        <w:numPr>
          <w:ilvl w:val="0"/>
          <w:numId w:val="3"/>
        </w:numPr>
        <w:ind w:hanging="360"/>
      </w:pPr>
      <w:r>
        <w:t xml:space="preserve">For children with an allergy, parents will be asked to fill out a Special Diet/Allergy Form to explain the condition, define any allergy triggers and any required </w:t>
      </w:r>
      <w:proofErr w:type="gramStart"/>
      <w:r>
        <w:t>medication</w:t>
      </w:r>
      <w:proofErr w:type="gramEnd"/>
      <w:r>
        <w:t xml:space="preserve">  </w:t>
      </w:r>
    </w:p>
    <w:p w14:paraId="383EA022" w14:textId="77777777" w:rsidR="003B3058" w:rsidRDefault="00AF1FF9">
      <w:pPr>
        <w:numPr>
          <w:ilvl w:val="0"/>
          <w:numId w:val="3"/>
        </w:numPr>
        <w:ind w:hanging="360"/>
      </w:pPr>
      <w:r>
        <w:t xml:space="preserve">If needed, additional written or oral advice will be obtained from a doctor or allergy </w:t>
      </w:r>
      <w:proofErr w:type="gramStart"/>
      <w:r>
        <w:t>nurse</w:t>
      </w:r>
      <w:proofErr w:type="gramEnd"/>
      <w:r>
        <w:t xml:space="preserve"> </w:t>
      </w:r>
    </w:p>
    <w:p w14:paraId="55920E98" w14:textId="77777777" w:rsidR="003B3058" w:rsidRDefault="00AF1FF9">
      <w:pPr>
        <w:numPr>
          <w:ilvl w:val="0"/>
          <w:numId w:val="3"/>
        </w:numPr>
        <w:spacing w:after="4" w:line="268" w:lineRule="auto"/>
        <w:ind w:hanging="360"/>
      </w:pPr>
      <w:r>
        <w:t xml:space="preserve">Any change in a child’s medical condition during the year must be reported to the </w:t>
      </w:r>
      <w:proofErr w:type="gramStart"/>
      <w:r>
        <w:t>school</w:t>
      </w:r>
      <w:proofErr w:type="gramEnd"/>
      <w:r>
        <w:t xml:space="preserve"> </w:t>
      </w:r>
    </w:p>
    <w:p w14:paraId="5F46B9AE" w14:textId="0621D054" w:rsidR="003B3058" w:rsidRDefault="00AF1FF9">
      <w:pPr>
        <w:numPr>
          <w:ilvl w:val="0"/>
          <w:numId w:val="3"/>
        </w:numPr>
        <w:ind w:hanging="360"/>
      </w:pPr>
      <w:r>
        <w:t xml:space="preserve">The </w:t>
      </w:r>
      <w:r w:rsidR="00084D6C">
        <w:t>SENCO</w:t>
      </w:r>
      <w:r>
        <w:t xml:space="preserve"> will carry out a Risk Assessment and ensure that, where needed, a Health Care Plan is established and </w:t>
      </w:r>
      <w:proofErr w:type="gramStart"/>
      <w:r>
        <w:t>updated</w:t>
      </w:r>
      <w:proofErr w:type="gramEnd"/>
      <w:r>
        <w:t xml:space="preserve"> </w:t>
      </w:r>
      <w:r>
        <w:rPr>
          <w:b/>
        </w:rPr>
        <w:t xml:space="preserve"> </w:t>
      </w:r>
    </w:p>
    <w:p w14:paraId="374E2798" w14:textId="1792C21D" w:rsidR="003B3058" w:rsidRDefault="00AF1FF9">
      <w:pPr>
        <w:numPr>
          <w:ilvl w:val="0"/>
          <w:numId w:val="3"/>
        </w:numPr>
        <w:spacing w:after="0"/>
        <w:ind w:hanging="360"/>
      </w:pPr>
      <w:r>
        <w:t xml:space="preserve">Admin staff will record information on </w:t>
      </w:r>
      <w:r w:rsidR="00084D6C">
        <w:t>Arbor</w:t>
      </w:r>
      <w:r>
        <w:t xml:space="preserve"> and create information sheets for class teachers, Around School Provision and the school </w:t>
      </w:r>
      <w:proofErr w:type="gramStart"/>
      <w:r>
        <w:t>kitchen</w:t>
      </w:r>
      <w:proofErr w:type="gramEnd"/>
      <w:r>
        <w:rPr>
          <w:b/>
        </w:rPr>
        <w:t xml:space="preserve"> </w:t>
      </w:r>
    </w:p>
    <w:p w14:paraId="4C51D4D3" w14:textId="77777777" w:rsidR="003B3058" w:rsidRDefault="00AF1FF9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A5E7DFD" w14:textId="77777777" w:rsidR="003B3058" w:rsidRDefault="00AF1FF9">
      <w:pPr>
        <w:pStyle w:val="Heading1"/>
        <w:ind w:left="-5"/>
      </w:pPr>
      <w:r>
        <w:t xml:space="preserve">Medical Information (EpiPens) </w:t>
      </w:r>
    </w:p>
    <w:p w14:paraId="16143CDD" w14:textId="77777777" w:rsidR="003B3058" w:rsidRDefault="00AF1FF9">
      <w:pPr>
        <w:spacing w:after="16" w:line="259" w:lineRule="auto"/>
        <w:ind w:left="0" w:firstLine="0"/>
      </w:pPr>
      <w:r>
        <w:rPr>
          <w:b/>
        </w:rPr>
        <w:t xml:space="preserve"> </w:t>
      </w:r>
    </w:p>
    <w:p w14:paraId="216F97C5" w14:textId="77777777" w:rsidR="003B3058" w:rsidRDefault="00AF1FF9">
      <w:pPr>
        <w:spacing w:after="62"/>
      </w:pPr>
      <w:r>
        <w:t xml:space="preserve">Where an EpiPen is required: </w:t>
      </w:r>
    </w:p>
    <w:p w14:paraId="511E1DDB" w14:textId="77777777" w:rsidR="003B3058" w:rsidRDefault="00AF1FF9">
      <w:pPr>
        <w:numPr>
          <w:ilvl w:val="0"/>
          <w:numId w:val="4"/>
        </w:numPr>
        <w:spacing w:after="56"/>
        <w:ind w:hanging="360"/>
      </w:pPr>
      <w:r>
        <w:t xml:space="preserve">Parents/ Guardians are responsible for the provision and timely replacement of the EpiPens; two EpiPens will be </w:t>
      </w:r>
      <w:proofErr w:type="gramStart"/>
      <w:r>
        <w:t>required</w:t>
      </w:r>
      <w:proofErr w:type="gramEnd"/>
      <w:r>
        <w:t xml:space="preserve"> </w:t>
      </w:r>
    </w:p>
    <w:p w14:paraId="0B6C4ABB" w14:textId="77777777" w:rsidR="003B3058" w:rsidRDefault="00AF1FF9">
      <w:pPr>
        <w:numPr>
          <w:ilvl w:val="0"/>
          <w:numId w:val="4"/>
        </w:numPr>
        <w:spacing w:after="63"/>
        <w:ind w:hanging="360"/>
      </w:pPr>
      <w:r>
        <w:t xml:space="preserve">Individual EpiPens are located in the relevant </w:t>
      </w:r>
      <w:proofErr w:type="gramStart"/>
      <w:r>
        <w:t>classroom</w:t>
      </w:r>
      <w:proofErr w:type="gramEnd"/>
      <w:r>
        <w:t xml:space="preserve"> </w:t>
      </w:r>
    </w:p>
    <w:p w14:paraId="547B9830" w14:textId="77777777" w:rsidR="003B3058" w:rsidRDefault="00AF1FF9">
      <w:pPr>
        <w:numPr>
          <w:ilvl w:val="0"/>
          <w:numId w:val="4"/>
        </w:numPr>
        <w:ind w:hanging="360"/>
      </w:pPr>
      <w:r>
        <w:t xml:space="preserve">EpiPen training will be provided for staff where a child requires an </w:t>
      </w:r>
      <w:proofErr w:type="gramStart"/>
      <w:r>
        <w:t>EpiPen</w:t>
      </w:r>
      <w:proofErr w:type="gramEnd"/>
      <w:r>
        <w:t xml:space="preserve"> </w:t>
      </w:r>
    </w:p>
    <w:p w14:paraId="248A4261" w14:textId="77777777" w:rsidR="003B3058" w:rsidRDefault="00AF1FF9">
      <w:pPr>
        <w:spacing w:after="16" w:line="259" w:lineRule="auto"/>
        <w:ind w:left="0" w:firstLine="0"/>
      </w:pPr>
      <w:r>
        <w:t xml:space="preserve"> </w:t>
      </w:r>
    </w:p>
    <w:p w14:paraId="67214E04" w14:textId="77777777" w:rsidR="003B3058" w:rsidRDefault="00AF1FF9">
      <w:pPr>
        <w:pStyle w:val="Heading1"/>
        <w:ind w:left="-5"/>
      </w:pPr>
      <w:r>
        <w:t xml:space="preserve">Parent Role </w:t>
      </w:r>
    </w:p>
    <w:p w14:paraId="03BAD3F0" w14:textId="77777777" w:rsidR="003B3058" w:rsidRDefault="00AF1FF9">
      <w:pPr>
        <w:spacing w:after="19" w:line="259" w:lineRule="auto"/>
        <w:ind w:left="0" w:firstLine="0"/>
      </w:pPr>
      <w:r>
        <w:t xml:space="preserve"> </w:t>
      </w:r>
    </w:p>
    <w:p w14:paraId="3161418E" w14:textId="77777777" w:rsidR="003B3058" w:rsidRDefault="00AF1FF9">
      <w:pPr>
        <w:spacing w:after="39" w:line="268" w:lineRule="auto"/>
      </w:pPr>
      <w:r>
        <w:t xml:space="preserve">Parents are responsible for providing medical information about their child’s allergy, by completing Special Diet/Allergy Form.  The form includes: </w:t>
      </w:r>
    </w:p>
    <w:p w14:paraId="7B1CB43B" w14:textId="77777777" w:rsidR="003B3058" w:rsidRDefault="00AF1FF9">
      <w:pPr>
        <w:numPr>
          <w:ilvl w:val="0"/>
          <w:numId w:val="5"/>
        </w:numPr>
        <w:ind w:hanging="360"/>
      </w:pPr>
      <w:r>
        <w:t xml:space="preserve">The allergen (the substance the child is allergic to) </w:t>
      </w:r>
    </w:p>
    <w:p w14:paraId="173B3EDC" w14:textId="77777777" w:rsidR="003B3058" w:rsidRDefault="00AF1FF9">
      <w:pPr>
        <w:numPr>
          <w:ilvl w:val="0"/>
          <w:numId w:val="5"/>
        </w:numPr>
        <w:ind w:hanging="360"/>
      </w:pPr>
      <w:r>
        <w:t xml:space="preserve">The nature of the allergic reaction (from rash, breathing problems to anaphylactic shock) </w:t>
      </w:r>
    </w:p>
    <w:p w14:paraId="56E74879" w14:textId="77777777" w:rsidR="003B3058" w:rsidRDefault="00AF1FF9">
      <w:pPr>
        <w:numPr>
          <w:ilvl w:val="0"/>
          <w:numId w:val="5"/>
        </w:numPr>
        <w:ind w:hanging="360"/>
      </w:pPr>
      <w:r>
        <w:t xml:space="preserve">What to do in case of allergic reaction, including any medication to be used and how it is to be used </w:t>
      </w:r>
    </w:p>
    <w:p w14:paraId="01D43FE6" w14:textId="77777777" w:rsidR="003B3058" w:rsidRDefault="00AF1FF9">
      <w:pPr>
        <w:numPr>
          <w:ilvl w:val="0"/>
          <w:numId w:val="5"/>
        </w:numPr>
        <w:ind w:hanging="360"/>
      </w:pPr>
      <w:r>
        <w:lastRenderedPageBreak/>
        <w:t xml:space="preserve">Control measures – such as how the child can be prevented from getting into contact with the </w:t>
      </w:r>
      <w:proofErr w:type="gramStart"/>
      <w:r>
        <w:t>allergen</w:t>
      </w:r>
      <w:proofErr w:type="gramEnd"/>
      <w:r>
        <w:t xml:space="preserve"> </w:t>
      </w:r>
    </w:p>
    <w:p w14:paraId="46A40A49" w14:textId="77777777" w:rsidR="003B3058" w:rsidRDefault="00AF1FF9">
      <w:pPr>
        <w:spacing w:after="0" w:line="259" w:lineRule="auto"/>
        <w:ind w:left="0" w:firstLine="0"/>
      </w:pPr>
      <w:r>
        <w:t xml:space="preserve"> </w:t>
      </w:r>
    </w:p>
    <w:p w14:paraId="1E2B610D" w14:textId="77777777" w:rsidR="003B3058" w:rsidRDefault="00AF1FF9">
      <w:pPr>
        <w:spacing w:after="0"/>
      </w:pPr>
      <w:r>
        <w:t xml:space="preserve">If a child has an allergy requiring an EpiPen, parents will </w:t>
      </w:r>
      <w:proofErr w:type="gramStart"/>
      <w:r>
        <w:t>agree</w:t>
      </w:r>
      <w:proofErr w:type="gramEnd"/>
      <w:r>
        <w:t xml:space="preserve"> the Health Care Plan and take responsibility to provide the school with </w:t>
      </w:r>
      <w:proofErr w:type="gramStart"/>
      <w:r>
        <w:t>up to date</w:t>
      </w:r>
      <w:proofErr w:type="gramEnd"/>
      <w:r>
        <w:t xml:space="preserve"> medication/equipment and emergency contact information.  Where an EpiPen is required, the child will not be allowed to attend school without </w:t>
      </w:r>
      <w:proofErr w:type="gramStart"/>
      <w:r>
        <w:t>it</w:t>
      </w:r>
      <w:proofErr w:type="gramEnd"/>
      <w:r>
        <w:t xml:space="preserve"> </w:t>
      </w:r>
    </w:p>
    <w:p w14:paraId="0136E1A1" w14:textId="77777777" w:rsidR="003B3058" w:rsidRDefault="00AF1FF9">
      <w:pPr>
        <w:spacing w:after="19" w:line="259" w:lineRule="auto"/>
        <w:ind w:left="0" w:firstLine="0"/>
      </w:pPr>
      <w:r>
        <w:t xml:space="preserve"> </w:t>
      </w:r>
    </w:p>
    <w:p w14:paraId="317A8FEB" w14:textId="77777777" w:rsidR="003B3058" w:rsidRDefault="00AF1FF9">
      <w:pPr>
        <w:pStyle w:val="Heading1"/>
        <w:ind w:left="-5"/>
      </w:pPr>
      <w:r>
        <w:t xml:space="preserve">Staff Role </w:t>
      </w:r>
    </w:p>
    <w:p w14:paraId="45EFE737" w14:textId="77777777" w:rsidR="003B3058" w:rsidRDefault="00AF1FF9">
      <w:pPr>
        <w:spacing w:after="16" w:line="259" w:lineRule="auto"/>
        <w:ind w:left="0" w:firstLine="0"/>
      </w:pPr>
      <w:r>
        <w:rPr>
          <w:b/>
        </w:rPr>
        <w:t xml:space="preserve"> </w:t>
      </w:r>
    </w:p>
    <w:p w14:paraId="1F85FAD8" w14:textId="77777777" w:rsidR="003B3058" w:rsidRDefault="00AF1FF9">
      <w:r>
        <w:t xml:space="preserve">Staff are responsible for </w:t>
      </w:r>
      <w:proofErr w:type="spellStart"/>
      <w:r>
        <w:t>familiarising</w:t>
      </w:r>
      <w:proofErr w:type="spellEnd"/>
      <w:r>
        <w:t xml:space="preserve"> themselves with the policy and </w:t>
      </w:r>
      <w:proofErr w:type="gramStart"/>
      <w:r>
        <w:t>to adhere</w:t>
      </w:r>
      <w:proofErr w:type="gramEnd"/>
      <w:r>
        <w:t xml:space="preserve"> to health and safety regulations regarding food and drink. </w:t>
      </w:r>
    </w:p>
    <w:p w14:paraId="71F4E1C5" w14:textId="77777777" w:rsidR="003B3058" w:rsidRDefault="00AF1FF9">
      <w:pPr>
        <w:spacing w:after="16" w:line="259" w:lineRule="auto"/>
        <w:ind w:left="0" w:firstLine="0"/>
      </w:pPr>
      <w:r>
        <w:t xml:space="preserve"> </w:t>
      </w:r>
    </w:p>
    <w:p w14:paraId="5A863056" w14:textId="77777777" w:rsidR="003B3058" w:rsidRDefault="00AF1FF9">
      <w:pPr>
        <w:spacing w:after="0"/>
      </w:pPr>
      <w:r>
        <w:t xml:space="preserve">Upon determining that a child attending school has a severe allergy, a team meeting will be set up as soon as possible where all staff concerned attend to update knowledge and awareness of the child’s needs. </w:t>
      </w:r>
    </w:p>
    <w:p w14:paraId="68F93120" w14:textId="77777777" w:rsidR="003B3058" w:rsidRDefault="00AF1FF9">
      <w:pPr>
        <w:spacing w:after="0" w:line="259" w:lineRule="auto"/>
        <w:ind w:left="0" w:firstLine="0"/>
      </w:pPr>
      <w:r>
        <w:t xml:space="preserve"> </w:t>
      </w:r>
    </w:p>
    <w:p w14:paraId="3ADE8951" w14:textId="77777777" w:rsidR="003B3058" w:rsidRDefault="00AF1FF9">
      <w:r>
        <w:t xml:space="preserve">All Staff who </w:t>
      </w:r>
      <w:proofErr w:type="gramStart"/>
      <w:r>
        <w:t>come into contact with</w:t>
      </w:r>
      <w:proofErr w:type="gramEnd"/>
      <w:r>
        <w:t xml:space="preserve"> the child will be made aware of what treatment/medication is required by the Medical Lead and where any medication is stored. </w:t>
      </w:r>
    </w:p>
    <w:p w14:paraId="0646C976" w14:textId="77777777" w:rsidR="003B3058" w:rsidRDefault="00AF1FF9">
      <w:pPr>
        <w:spacing w:after="0" w:line="259" w:lineRule="auto"/>
        <w:ind w:left="0" w:firstLine="0"/>
      </w:pPr>
      <w:r>
        <w:t xml:space="preserve"> </w:t>
      </w:r>
    </w:p>
    <w:p w14:paraId="64AB6FF5" w14:textId="77777777" w:rsidR="003B3058" w:rsidRDefault="00AF1FF9">
      <w:r>
        <w:t xml:space="preserve">Procedures are followed to ensure the safety of children with </w:t>
      </w:r>
      <w:proofErr w:type="gramStart"/>
      <w:r>
        <w:t>allergies</w:t>
      </w:r>
      <w:proofErr w:type="gramEnd"/>
      <w:r>
        <w:t xml:space="preserve"> </w:t>
      </w:r>
    </w:p>
    <w:p w14:paraId="1FF2FDC5" w14:textId="77777777" w:rsidR="003B3058" w:rsidRDefault="00AF1FF9">
      <w:pPr>
        <w:spacing w:after="0" w:line="259" w:lineRule="auto"/>
        <w:ind w:left="0" w:firstLine="0"/>
      </w:pPr>
      <w:r>
        <w:t xml:space="preserve"> </w:t>
      </w:r>
    </w:p>
    <w:p w14:paraId="47FE3A65" w14:textId="77777777" w:rsidR="003B3058" w:rsidRDefault="00AF1FF9">
      <w:pPr>
        <w:pStyle w:val="Heading1"/>
        <w:ind w:left="-5"/>
      </w:pPr>
      <w:r>
        <w:t xml:space="preserve">Actions </w:t>
      </w:r>
    </w:p>
    <w:p w14:paraId="7F1307A2" w14:textId="77777777" w:rsidR="003B3058" w:rsidRDefault="00AF1FF9">
      <w:pPr>
        <w:spacing w:after="19" w:line="259" w:lineRule="auto"/>
        <w:ind w:left="0" w:firstLine="0"/>
      </w:pPr>
      <w:r>
        <w:rPr>
          <w:b/>
        </w:rPr>
        <w:t xml:space="preserve"> </w:t>
      </w:r>
    </w:p>
    <w:p w14:paraId="1818D4FB" w14:textId="77777777" w:rsidR="003B3058" w:rsidRDefault="00AF1FF9">
      <w:r>
        <w:t xml:space="preserve">In the event of a child suffering an allergic reaction: </w:t>
      </w:r>
    </w:p>
    <w:p w14:paraId="0BAF4FDE" w14:textId="77777777" w:rsidR="003B3058" w:rsidRDefault="00AF1FF9">
      <w:pPr>
        <w:spacing w:after="50" w:line="259" w:lineRule="auto"/>
        <w:ind w:left="0" w:firstLine="0"/>
      </w:pPr>
      <w:r>
        <w:rPr>
          <w:b/>
        </w:rPr>
        <w:t xml:space="preserve"> </w:t>
      </w:r>
    </w:p>
    <w:p w14:paraId="5F97B157" w14:textId="554FE7BC" w:rsidR="003B3058" w:rsidRDefault="00AF1FF9">
      <w:pPr>
        <w:numPr>
          <w:ilvl w:val="0"/>
          <w:numId w:val="6"/>
        </w:numPr>
        <w:ind w:hanging="360"/>
      </w:pPr>
      <w:r>
        <w:t xml:space="preserve">The </w:t>
      </w:r>
      <w:r w:rsidR="00084D6C">
        <w:t>SENCO</w:t>
      </w:r>
      <w:r>
        <w:t xml:space="preserve"> will coordinate the calm </w:t>
      </w:r>
      <w:proofErr w:type="gramStart"/>
      <w:r>
        <w:t>response</w:t>
      </w:r>
      <w:proofErr w:type="gramEnd"/>
      <w:r>
        <w:t xml:space="preserve"> </w:t>
      </w:r>
    </w:p>
    <w:p w14:paraId="597B5190" w14:textId="77777777" w:rsidR="003B3058" w:rsidRDefault="00AF1FF9">
      <w:pPr>
        <w:numPr>
          <w:ilvl w:val="0"/>
          <w:numId w:val="6"/>
        </w:numPr>
        <w:ind w:hanging="360"/>
      </w:pPr>
      <w:r>
        <w:t xml:space="preserve">The Parent/Guardian will be </w:t>
      </w:r>
      <w:proofErr w:type="gramStart"/>
      <w:r>
        <w:t>contacted</w:t>
      </w:r>
      <w:proofErr w:type="gramEnd"/>
      <w:r>
        <w:t xml:space="preserve"> </w:t>
      </w:r>
    </w:p>
    <w:p w14:paraId="62D6D55E" w14:textId="77777777" w:rsidR="00084D6C" w:rsidRDefault="00AF1FF9">
      <w:pPr>
        <w:numPr>
          <w:ilvl w:val="0"/>
          <w:numId w:val="6"/>
        </w:numPr>
        <w:ind w:hanging="360"/>
      </w:pPr>
      <w:r>
        <w:t xml:space="preserve">Emergency services will be called if a child becomes distressed or symptoms become more </w:t>
      </w:r>
      <w:proofErr w:type="gramStart"/>
      <w:r>
        <w:t>serious</w:t>
      </w:r>
      <w:proofErr w:type="gramEnd"/>
      <w:r>
        <w:t xml:space="preserve">  </w:t>
      </w:r>
    </w:p>
    <w:p w14:paraId="6AF4DDEC" w14:textId="7DE41A9A" w:rsidR="003B3058" w:rsidRDefault="00AF1FF9" w:rsidP="00084D6C">
      <w:pPr>
        <w:ind w:left="345" w:firstLine="0"/>
      </w:pPr>
      <w:r>
        <w:rPr>
          <w:rFonts w:ascii="Times New Roman" w:eastAsia="Times New Roman" w:hAnsi="Times New Roman" w:cs="Times New Roman"/>
        </w:rPr>
        <w:t>●</w:t>
      </w:r>
      <w:r>
        <w:rPr>
          <w:rFonts w:ascii="Arial" w:eastAsia="Arial" w:hAnsi="Arial" w:cs="Arial"/>
        </w:rPr>
        <w:t xml:space="preserve"> </w:t>
      </w:r>
      <w:r w:rsidR="00084D6C">
        <w:rPr>
          <w:rFonts w:ascii="Arial" w:eastAsia="Arial" w:hAnsi="Arial" w:cs="Arial"/>
        </w:rPr>
        <w:t xml:space="preserve">  </w:t>
      </w:r>
      <w:r>
        <w:t xml:space="preserve">The child will be made to feel comfortable  </w:t>
      </w:r>
    </w:p>
    <w:p w14:paraId="4EF2940E" w14:textId="77777777" w:rsidR="003B3058" w:rsidRDefault="00AF1FF9">
      <w:pPr>
        <w:numPr>
          <w:ilvl w:val="0"/>
          <w:numId w:val="6"/>
        </w:numPr>
        <w:ind w:hanging="360"/>
      </w:pPr>
      <w:r>
        <w:t xml:space="preserve">Where medication is provided, it will be administered according to training and the Medical Needs Policy </w:t>
      </w:r>
    </w:p>
    <w:p w14:paraId="4B26B786" w14:textId="77777777" w:rsidR="003B3058" w:rsidRDefault="00AF1FF9">
      <w:pPr>
        <w:numPr>
          <w:ilvl w:val="0"/>
          <w:numId w:val="6"/>
        </w:numPr>
        <w:ind w:hanging="360"/>
      </w:pPr>
      <w:r>
        <w:t xml:space="preserve">If parents have not arrived before emergency services, a member of staff will accompany the child to </w:t>
      </w:r>
      <w:proofErr w:type="gramStart"/>
      <w:r>
        <w:t>hospital</w:t>
      </w:r>
      <w:proofErr w:type="gramEnd"/>
      <w:r>
        <w:t xml:space="preserve"> </w:t>
      </w:r>
    </w:p>
    <w:p w14:paraId="275B72BD" w14:textId="77777777" w:rsidR="003B3058" w:rsidRDefault="00AF1FF9">
      <w:pPr>
        <w:spacing w:after="0" w:line="259" w:lineRule="auto"/>
        <w:ind w:left="1440" w:firstLine="0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</w:t>
      </w:r>
    </w:p>
    <w:p w14:paraId="7A4D7514" w14:textId="77777777" w:rsidR="003B3058" w:rsidRDefault="00AF1FF9">
      <w:pPr>
        <w:spacing w:after="0" w:line="259" w:lineRule="auto"/>
        <w:ind w:left="0" w:firstLine="0"/>
      </w:pPr>
      <w:r>
        <w:t xml:space="preserve"> </w:t>
      </w:r>
    </w:p>
    <w:sectPr w:rsidR="003B3058">
      <w:headerReference w:type="default" r:id="rId8"/>
      <w:footerReference w:type="default" r:id="rId9"/>
      <w:pgSz w:w="11906" w:h="16838"/>
      <w:pgMar w:top="720" w:right="1002" w:bottom="810" w:left="9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EE688" w14:textId="77777777" w:rsidR="008A2282" w:rsidRDefault="008A2282" w:rsidP="00084D6C">
      <w:pPr>
        <w:spacing w:after="0" w:line="240" w:lineRule="auto"/>
      </w:pPr>
      <w:r>
        <w:separator/>
      </w:r>
    </w:p>
  </w:endnote>
  <w:endnote w:type="continuationSeparator" w:id="0">
    <w:p w14:paraId="3AEABAA0" w14:textId="77777777" w:rsidR="008A2282" w:rsidRDefault="008A2282" w:rsidP="00084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E8B01" w14:textId="67252E44" w:rsidR="00084D6C" w:rsidRPr="00CF12BD" w:rsidRDefault="00084D6C" w:rsidP="00084D6C">
    <w:pPr>
      <w:pStyle w:val="Footer"/>
      <w:jc w:val="center"/>
    </w:pPr>
    <w:r w:rsidRPr="00CF12BD">
      <w:rPr>
        <w:rFonts w:cs="Times New Roman"/>
        <w:b/>
      </w:rPr>
      <w:t xml:space="preserve">Core Values: </w:t>
    </w:r>
    <w:r w:rsidRPr="00CF12BD">
      <w:rPr>
        <w:rFonts w:cs="Times New Roman"/>
        <w:b/>
        <w:i/>
        <w:color w:val="4F81BD"/>
      </w:rPr>
      <w:t>Respect, Honesty, Tolerance, Justice, Forgiveness</w:t>
    </w:r>
  </w:p>
  <w:p w14:paraId="251CAFB5" w14:textId="62C2D2FD" w:rsidR="00084D6C" w:rsidRDefault="00084D6C">
    <w:pPr>
      <w:pStyle w:val="Footer"/>
    </w:pPr>
  </w:p>
  <w:p w14:paraId="48B27349" w14:textId="77777777" w:rsidR="00084D6C" w:rsidRDefault="00084D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A9B37" w14:textId="77777777" w:rsidR="008A2282" w:rsidRDefault="008A2282" w:rsidP="00084D6C">
      <w:pPr>
        <w:spacing w:after="0" w:line="240" w:lineRule="auto"/>
      </w:pPr>
      <w:r>
        <w:separator/>
      </w:r>
    </w:p>
  </w:footnote>
  <w:footnote w:type="continuationSeparator" w:id="0">
    <w:p w14:paraId="2FD5292E" w14:textId="77777777" w:rsidR="008A2282" w:rsidRDefault="008A2282" w:rsidP="00084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CAD5A" w14:textId="032A59C7" w:rsidR="00084D6C" w:rsidRPr="00C9294F" w:rsidRDefault="00084D6C" w:rsidP="00084D6C">
    <w:pPr>
      <w:pStyle w:val="NoSpacing"/>
      <w:jc w:val="center"/>
      <w:rPr>
        <w:rFonts w:asciiTheme="minorHAnsi" w:hAnsiTheme="minorHAnsi" w:cstheme="minorHAnsi"/>
        <w:sz w:val="20"/>
        <w:szCs w:val="20"/>
      </w:rPr>
    </w:pPr>
    <w:r w:rsidRPr="00C9294F">
      <w:rPr>
        <w:rFonts w:asciiTheme="minorHAnsi" w:hAnsiTheme="minorHAnsi" w:cstheme="minorHAnsi"/>
        <w:b/>
        <w:bCs/>
        <w:sz w:val="20"/>
        <w:szCs w:val="20"/>
      </w:rPr>
      <w:t xml:space="preserve">Mission Statement Motto: </w:t>
    </w:r>
    <w:r w:rsidRPr="00C9294F">
      <w:rPr>
        <w:rFonts w:asciiTheme="minorHAnsi" w:hAnsiTheme="minorHAnsi" w:cstheme="minorHAnsi"/>
        <w:b/>
        <w:bCs/>
        <w:color w:val="0070C0"/>
        <w:sz w:val="20"/>
        <w:szCs w:val="20"/>
      </w:rPr>
      <w:t>Building relationships with God and each other, working hard in faith and hope to give our best in all things.</w:t>
    </w:r>
  </w:p>
  <w:p w14:paraId="45EB5455" w14:textId="14AB1AA8" w:rsidR="00084D6C" w:rsidRDefault="00084D6C">
    <w:pPr>
      <w:pStyle w:val="Header"/>
    </w:pPr>
  </w:p>
  <w:p w14:paraId="3C5A51F3" w14:textId="77777777" w:rsidR="00084D6C" w:rsidRDefault="00084D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262"/>
    <w:multiLevelType w:val="hybridMultilevel"/>
    <w:tmpl w:val="D95C6032"/>
    <w:lvl w:ilvl="0" w:tplc="E2882536">
      <w:start w:val="1"/>
      <w:numFmt w:val="bullet"/>
      <w:lvlText w:val="●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3A008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EA9B7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7093F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ACDB7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1E180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D613A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0AA7A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62EAE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E86D79"/>
    <w:multiLevelType w:val="hybridMultilevel"/>
    <w:tmpl w:val="34621E16"/>
    <w:lvl w:ilvl="0" w:tplc="78B661FA">
      <w:start w:val="1"/>
      <w:numFmt w:val="bullet"/>
      <w:lvlText w:val="●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DA089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C43BC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049BF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B81AD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48F98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BA438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EC4DE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2AE89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161948"/>
    <w:multiLevelType w:val="hybridMultilevel"/>
    <w:tmpl w:val="1B5CE120"/>
    <w:lvl w:ilvl="0" w:tplc="43A6A912">
      <w:start w:val="1"/>
      <w:numFmt w:val="bullet"/>
      <w:lvlText w:val="●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6AF5B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60164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B6CBB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DAC3B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26DF5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0A718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32D95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26344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9A489C"/>
    <w:multiLevelType w:val="hybridMultilevel"/>
    <w:tmpl w:val="B4DE25CE"/>
    <w:lvl w:ilvl="0" w:tplc="AA4CBB06">
      <w:start w:val="1"/>
      <w:numFmt w:val="bullet"/>
      <w:lvlText w:val="●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4E1E6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A88CD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3CC9E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968E7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62270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7A281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96355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58D48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4002302"/>
    <w:multiLevelType w:val="hybridMultilevel"/>
    <w:tmpl w:val="54C2FCAE"/>
    <w:lvl w:ilvl="0" w:tplc="6AE099A8">
      <w:start w:val="1"/>
      <w:numFmt w:val="bullet"/>
      <w:lvlText w:val="●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1E6EE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92F51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CC336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D6B9A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6E85A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B2CCD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A42A3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FE813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BD90B90"/>
    <w:multiLevelType w:val="hybridMultilevel"/>
    <w:tmpl w:val="8F10EE5C"/>
    <w:lvl w:ilvl="0" w:tplc="DF3A2D50">
      <w:start w:val="1"/>
      <w:numFmt w:val="bullet"/>
      <w:lvlText w:val="●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F6B0E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B2EFC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00AD8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3850E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E2B54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C6EC6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AE2F5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109D4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22906259">
    <w:abstractNumId w:val="2"/>
  </w:num>
  <w:num w:numId="2" w16cid:durableId="1995450890">
    <w:abstractNumId w:val="0"/>
  </w:num>
  <w:num w:numId="3" w16cid:durableId="152305842">
    <w:abstractNumId w:val="4"/>
  </w:num>
  <w:num w:numId="4" w16cid:durableId="589236711">
    <w:abstractNumId w:val="3"/>
  </w:num>
  <w:num w:numId="5" w16cid:durableId="174002767">
    <w:abstractNumId w:val="5"/>
  </w:num>
  <w:num w:numId="6" w16cid:durableId="93479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058"/>
    <w:rsid w:val="00084D6C"/>
    <w:rsid w:val="003B3058"/>
    <w:rsid w:val="008A2282"/>
    <w:rsid w:val="00AF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276A0"/>
  <w15:docId w15:val="{8AEEFF46-C9A7-4508-BFCD-E1371126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" w:line="249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8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84D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D6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84D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D6C"/>
    <w:rPr>
      <w:rFonts w:ascii="Calibri" w:eastAsia="Calibri" w:hAnsi="Calibri" w:cs="Calibri"/>
      <w:color w:val="000000"/>
    </w:rPr>
  </w:style>
  <w:style w:type="paragraph" w:styleId="NoSpacing">
    <w:name w:val="No Spacing"/>
    <w:uiPriority w:val="1"/>
    <w:qFormat/>
    <w:rsid w:val="00084D6C"/>
    <w:pPr>
      <w:widowControl w:val="0"/>
      <w:autoSpaceDE w:val="0"/>
      <w:autoSpaceDN w:val="0"/>
      <w:spacing w:after="0" w:line="240" w:lineRule="auto"/>
    </w:pPr>
    <w:rPr>
      <w:rFonts w:ascii="Corbel" w:eastAsia="Corbel" w:hAnsi="Corbel" w:cs="Corbel"/>
      <w:kern w:val="0"/>
      <w14:ligatures w14:val="none"/>
    </w:rPr>
  </w:style>
  <w:style w:type="paragraph" w:customStyle="1" w:styleId="aLCPSubhead">
    <w:name w:val="a LCP Subhead"/>
    <w:autoRedefine/>
    <w:rsid w:val="00084D6C"/>
    <w:pPr>
      <w:spacing w:after="0" w:line="240" w:lineRule="auto"/>
      <w:jc w:val="center"/>
    </w:pPr>
    <w:rPr>
      <w:rFonts w:ascii="Calibri" w:eastAsia="Times New Roman" w:hAnsi="Calibri" w:cs="Arial"/>
      <w:b/>
      <w:kern w:val="0"/>
      <w:sz w:val="24"/>
      <w:szCs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1082</Words>
  <Characters>6169</Characters>
  <Application>Microsoft Office Word</Application>
  <DocSecurity>0</DocSecurity>
  <Lines>51</Lines>
  <Paragraphs>14</Paragraphs>
  <ScaleCrop>false</ScaleCrop>
  <Company/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cp:lastModifiedBy>H Westrop</cp:lastModifiedBy>
  <cp:revision>2</cp:revision>
  <dcterms:created xsi:type="dcterms:W3CDTF">2023-08-05T16:16:00Z</dcterms:created>
  <dcterms:modified xsi:type="dcterms:W3CDTF">2023-08-05T16:16:00Z</dcterms:modified>
</cp:coreProperties>
</file>